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D6" w:rsidRPr="00FE33D6" w:rsidRDefault="00E15383" w:rsidP="00FE33D6">
      <w:pPr>
        <w:rPr>
          <w:b/>
          <w:sz w:val="40"/>
        </w:rPr>
      </w:pPr>
      <w:bookmarkStart w:id="0" w:name="_Toc62548022"/>
      <w:r w:rsidRPr="00FE33D6">
        <w:rPr>
          <w:b/>
          <w:sz w:val="40"/>
        </w:rPr>
        <w:t>Tabela podsumowująca badanie dostępności cyfrowej</w:t>
      </w:r>
      <w:bookmarkEnd w:id="0"/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748"/>
        <w:gridCol w:w="6095"/>
      </w:tblGrid>
      <w:tr w:rsidR="00E15383" w:rsidRPr="00474649" w:rsidTr="00EF1071">
        <w:trPr>
          <w:cantSplit/>
          <w:tblHeader/>
        </w:trPr>
        <w:tc>
          <w:tcPr>
            <w:tcW w:w="435" w:type="dxa"/>
            <w:vAlign w:val="center"/>
            <w:hideMark/>
          </w:tcPr>
          <w:p w:rsidR="00E15383" w:rsidRPr="00474649" w:rsidRDefault="00E15383" w:rsidP="00CD2E4B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3748" w:type="dxa"/>
            <w:vAlign w:val="center"/>
            <w:hideMark/>
          </w:tcPr>
          <w:p w:rsidR="00E15383" w:rsidRPr="00474649" w:rsidRDefault="00E15383" w:rsidP="00CD2E4B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6095" w:type="dxa"/>
            <w:vAlign w:val="center"/>
            <w:hideMark/>
          </w:tcPr>
          <w:p w:rsidR="00E15383" w:rsidRPr="00474649" w:rsidRDefault="00E15383" w:rsidP="00CD2E4B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6095" w:type="dxa"/>
            <w:shd w:val="clear" w:color="auto" w:fill="FFFFFF"/>
            <w:hideMark/>
          </w:tcPr>
          <w:p w:rsidR="00FE33D6" w:rsidRDefault="00FE33D6" w:rsidP="00FE33D6">
            <w:pPr>
              <w:numPr>
                <w:ilvl w:val="0"/>
                <w:numId w:val="1"/>
              </w:numPr>
              <w:spacing w:before="0" w:after="34" w:line="290" w:lineRule="auto"/>
              <w:ind w:hanging="360"/>
            </w:pPr>
            <w:r>
              <w:t>Czy złożony element graficzny ma poszerzony opis? –</w:t>
            </w:r>
            <w:r w:rsidR="00530ADB">
              <w:rPr>
                <w:b/>
              </w:rPr>
              <w:t xml:space="preserve"> Pozytywna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FE33D6" w:rsidRDefault="00FE33D6" w:rsidP="00FE33D6">
            <w:pPr>
              <w:numPr>
                <w:ilvl w:val="0"/>
                <w:numId w:val="1"/>
              </w:numPr>
              <w:spacing w:before="0" w:after="35"/>
              <w:ind w:hanging="360"/>
            </w:pPr>
            <w:r>
              <w:t>Czy elementy filmowe, animowane i dźwiękowe przekazujące informacje mają opis tekstowy wyjaśniający co przedstawiają lub czego dotyczą? –</w:t>
            </w:r>
            <w:r w:rsidR="00530ADB">
              <w:rPr>
                <w:b/>
              </w:rPr>
              <w:t xml:space="preserve"> Negatywna</w:t>
            </w:r>
            <w:r>
              <w:t xml:space="preserve"> </w:t>
            </w:r>
          </w:p>
          <w:p w:rsidR="00FE33D6" w:rsidRDefault="00FE33D6" w:rsidP="00FE33D6">
            <w:pPr>
              <w:numPr>
                <w:ilvl w:val="0"/>
                <w:numId w:val="1"/>
              </w:numPr>
              <w:spacing w:before="0" w:after="38"/>
              <w:ind w:hanging="360"/>
            </w:pPr>
            <w:r>
              <w:t xml:space="preserve">Czy znaczące informacje generowane poprzez arkusze stylów mają dostępną alternatywę? – </w:t>
            </w:r>
            <w:r>
              <w:rPr>
                <w:b/>
              </w:rPr>
              <w:t>Nie dotyczy</w:t>
            </w:r>
            <w:r>
              <w:t xml:space="preserve"> </w:t>
            </w:r>
          </w:p>
          <w:p w:rsidR="00FE33D6" w:rsidRDefault="00FE33D6" w:rsidP="00FE33D6">
            <w:pPr>
              <w:numPr>
                <w:ilvl w:val="0"/>
                <w:numId w:val="1"/>
              </w:numPr>
              <w:spacing w:before="0" w:after="35"/>
              <w:ind w:hanging="360"/>
            </w:pPr>
            <w:r>
              <w:t>Czy element &lt;</w:t>
            </w:r>
            <w:proofErr w:type="spellStart"/>
            <w:r>
              <w:t>img</w:t>
            </w:r>
            <w:proofErr w:type="spellEnd"/>
            <w:r>
              <w:t xml:space="preserve">&gt; przekazujący informacje ma poprawnie sformułowany atrybut &lt;alt&gt;? – </w:t>
            </w:r>
            <w:r>
              <w:rPr>
                <w:b/>
              </w:rPr>
              <w:t>Pozytywna</w:t>
            </w:r>
            <w:r>
              <w:t xml:space="preserve"> </w:t>
            </w:r>
          </w:p>
          <w:p w:rsidR="00FE33D6" w:rsidRDefault="00FE33D6" w:rsidP="00FE33D6">
            <w:pPr>
              <w:numPr>
                <w:ilvl w:val="0"/>
                <w:numId w:val="1"/>
              </w:numPr>
              <w:spacing w:before="0" w:after="37" w:line="259" w:lineRule="auto"/>
              <w:ind w:hanging="360"/>
            </w:pPr>
            <w:r>
              <w:t>Czy dekoracyjny element &lt;</w:t>
            </w:r>
            <w:proofErr w:type="spellStart"/>
            <w:r>
              <w:t>img</w:t>
            </w:r>
            <w:proofErr w:type="spellEnd"/>
            <w:r>
              <w:t xml:space="preserve">&gt; ma pusty atrybut </w:t>
            </w:r>
          </w:p>
          <w:p w:rsidR="00FE33D6" w:rsidRDefault="00FE33D6" w:rsidP="00FE33D6">
            <w:pPr>
              <w:spacing w:after="71" w:line="259" w:lineRule="auto"/>
              <w:ind w:left="430"/>
            </w:pPr>
            <w:r>
              <w:t xml:space="preserve">&lt;alt&gt;? – </w:t>
            </w:r>
            <w:r w:rsidR="00956D56">
              <w:rPr>
                <w:b/>
              </w:rPr>
              <w:t>Nie dotyczy</w:t>
            </w:r>
          </w:p>
          <w:p w:rsidR="00FE33D6" w:rsidRDefault="00FE33D6" w:rsidP="00FE33D6">
            <w:pPr>
              <w:numPr>
                <w:ilvl w:val="0"/>
                <w:numId w:val="1"/>
              </w:numPr>
              <w:spacing w:before="0" w:after="37" w:line="259" w:lineRule="auto"/>
              <w:ind w:hanging="360"/>
            </w:pPr>
            <w:r>
              <w:t xml:space="preserve">Czy zabezpieczenie CAPTCHA jest dostępne cyfrowo? </w:t>
            </w:r>
          </w:p>
          <w:p w:rsidR="00FE33D6" w:rsidRDefault="00FE33D6" w:rsidP="00FE33D6">
            <w:pPr>
              <w:spacing w:after="71" w:line="259" w:lineRule="auto"/>
              <w:ind w:left="430"/>
            </w:pPr>
            <w:r>
              <w:t xml:space="preserve">(pytanie kluczowe) – </w:t>
            </w:r>
            <w:r>
              <w:rPr>
                <w:b/>
              </w:rPr>
              <w:t>Nie dotyczy</w:t>
            </w:r>
            <w:r>
              <w:t xml:space="preserve"> </w:t>
            </w:r>
          </w:p>
          <w:p w:rsidR="00FE33D6" w:rsidRDefault="00FE33D6" w:rsidP="00FE33D6">
            <w:pPr>
              <w:numPr>
                <w:ilvl w:val="0"/>
                <w:numId w:val="1"/>
              </w:numPr>
              <w:spacing w:before="0" w:after="34" w:line="289" w:lineRule="auto"/>
              <w:ind w:hanging="360"/>
            </w:pPr>
            <w:r>
              <w:t xml:space="preserve">Czy wszystkie pola formularzy są poprawnie, jednoznacznie zidentyfikowane? – </w:t>
            </w:r>
            <w:r>
              <w:rPr>
                <w:b/>
              </w:rPr>
              <w:t>Pozytywna</w:t>
            </w:r>
            <w:r>
              <w:t xml:space="preserve"> </w:t>
            </w:r>
          </w:p>
          <w:p w:rsidR="00FE33D6" w:rsidRDefault="00FE33D6" w:rsidP="00FE33D6">
            <w:pPr>
              <w:numPr>
                <w:ilvl w:val="0"/>
                <w:numId w:val="1"/>
              </w:numPr>
              <w:spacing w:before="0" w:after="39" w:line="287" w:lineRule="auto"/>
              <w:ind w:hanging="360"/>
            </w:pPr>
            <w:r>
              <w:t xml:space="preserve">Czy na stronie są symbole typu ASCII-Art bez alternatywy tekstowej? – </w:t>
            </w:r>
            <w:r>
              <w:rPr>
                <w:b/>
              </w:rPr>
              <w:t>Nie dotyczy</w:t>
            </w:r>
            <w:r>
              <w:t xml:space="preserve"> </w:t>
            </w:r>
          </w:p>
          <w:p w:rsidR="00FE33D6" w:rsidRDefault="00FE33D6" w:rsidP="00FE33D6">
            <w:pPr>
              <w:numPr>
                <w:ilvl w:val="0"/>
                <w:numId w:val="1"/>
              </w:numPr>
              <w:spacing w:before="0" w:after="39" w:line="287" w:lineRule="auto"/>
              <w:ind w:hanging="360"/>
            </w:pPr>
            <w:r>
              <w:t>Czy dokumenty do pobrania są dostępne cyfrowo? –</w:t>
            </w:r>
            <w:r>
              <w:rPr>
                <w:b/>
              </w:rPr>
              <w:t xml:space="preserve"> </w:t>
            </w:r>
            <w:r w:rsidR="006A57DE">
              <w:rPr>
                <w:b/>
              </w:rPr>
              <w:t>Pozytywna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FE33D6" w:rsidRDefault="00FE33D6" w:rsidP="00FE33D6">
            <w:pPr>
              <w:numPr>
                <w:ilvl w:val="0"/>
                <w:numId w:val="1"/>
              </w:numPr>
              <w:spacing w:before="0" w:after="39" w:line="287" w:lineRule="auto"/>
              <w:ind w:hanging="360"/>
            </w:pPr>
            <w:r>
              <w:t xml:space="preserve">Czy każdy element graficzny ma przypisaną poprawnie alternatywę tekstową? – </w:t>
            </w:r>
            <w:r>
              <w:rPr>
                <w:b/>
              </w:rPr>
              <w:t>Pozytywna</w:t>
            </w:r>
            <w:r>
              <w:t xml:space="preserve"> </w:t>
            </w:r>
          </w:p>
          <w:p w:rsidR="00FE33D6" w:rsidRDefault="00FE33D6" w:rsidP="00FE33D6">
            <w:pPr>
              <w:numPr>
                <w:ilvl w:val="0"/>
                <w:numId w:val="1"/>
              </w:numPr>
              <w:spacing w:before="0" w:line="259" w:lineRule="auto"/>
              <w:ind w:hanging="360"/>
            </w:pPr>
            <w:r>
              <w:t xml:space="preserve">Czy gdy skrypt zmienia zawartość nietekstową na stronie, zmienia również dla niej alternatywę? – </w:t>
            </w:r>
            <w:r>
              <w:rPr>
                <w:b/>
              </w:rPr>
              <w:t>Nie dotyczy</w:t>
            </w:r>
            <w:r>
              <w:t xml:space="preserve"> 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6095" w:type="dxa"/>
            <w:vAlign w:val="center"/>
          </w:tcPr>
          <w:p w:rsidR="00FE33D6" w:rsidRDefault="00FE33D6" w:rsidP="00FE33D6">
            <w:bookmarkStart w:id="4" w:name="kryterium_121"/>
            <w:bookmarkEnd w:id="4"/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6095" w:type="dxa"/>
          </w:tcPr>
          <w:p w:rsidR="00FE33D6" w:rsidRDefault="00EF312A" w:rsidP="009D0C53">
            <w:pPr>
              <w:pStyle w:val="Akapitzlist"/>
              <w:numPr>
                <w:ilvl w:val="0"/>
                <w:numId w:val="2"/>
              </w:numPr>
            </w:pPr>
            <w:bookmarkStart w:id="6" w:name="kryterium_122"/>
            <w:bookmarkEnd w:id="6"/>
            <w:r>
              <w:t>Czy film lub animacja zaw</w:t>
            </w:r>
            <w:r w:rsidR="003703A7">
              <w:t xml:space="preserve">ierające ścieżkę dźwiękową mają </w:t>
            </w:r>
            <w:r>
              <w:t xml:space="preserve">napisy dla osób niesłyszących? – </w:t>
            </w:r>
            <w:r w:rsidR="00530ADB">
              <w:rPr>
                <w:b/>
              </w:rPr>
              <w:t>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6095" w:type="dxa"/>
            <w:shd w:val="clear" w:color="auto" w:fill="FFFFFF"/>
          </w:tcPr>
          <w:p w:rsidR="00FE33D6" w:rsidRDefault="00EF312A" w:rsidP="009D0C53">
            <w:pPr>
              <w:pStyle w:val="Akapitzlist"/>
              <w:numPr>
                <w:ilvl w:val="0"/>
                <w:numId w:val="3"/>
              </w:numPr>
              <w:spacing w:after="2" w:line="275" w:lineRule="auto"/>
            </w:pPr>
            <w:bookmarkStart w:id="8" w:name="kryterium_123"/>
            <w:bookmarkEnd w:id="8"/>
            <w:r>
              <w:t xml:space="preserve">Czy elementy filmowe, animowane i dźwiękowe przekazujące informacje mają opis tekstowy wyjaśniający co przedstawiają lub czego dotyczą? – </w:t>
            </w:r>
            <w:r w:rsidR="00530ADB">
              <w:rPr>
                <w:b/>
              </w:rPr>
              <w:t>Negatywna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FE33D6" w:rsidRPr="00430F93" w:rsidRDefault="00EF312A" w:rsidP="009D0C53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  <w:r>
              <w:t xml:space="preserve">Czy filmy i animacje mają </w:t>
            </w:r>
            <w:proofErr w:type="spellStart"/>
            <w:r>
              <w:t>audiodeskrypcję</w:t>
            </w:r>
            <w:proofErr w:type="spellEnd"/>
            <w:r>
              <w:t xml:space="preserve">? – </w:t>
            </w:r>
            <w:r w:rsidRPr="00430F93">
              <w:rPr>
                <w:b/>
              </w:rPr>
              <w:t>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6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6095" w:type="dxa"/>
            <w:vAlign w:val="center"/>
          </w:tcPr>
          <w:p w:rsidR="00EF1071" w:rsidRDefault="00EF1071" w:rsidP="009D0C53">
            <w:pPr>
              <w:pStyle w:val="Akapitzlist"/>
              <w:numPr>
                <w:ilvl w:val="0"/>
                <w:numId w:val="5"/>
              </w:numPr>
            </w:pPr>
            <w:bookmarkStart w:id="12" w:name="kryterium_131"/>
            <w:bookmarkEnd w:id="12"/>
            <w:r>
              <w:t>Czy na stronie jest informacja przekazywana jedynie</w:t>
            </w:r>
          </w:p>
          <w:p w:rsidR="00EF1071" w:rsidRDefault="00EF1071" w:rsidP="00430F93">
            <w:pPr>
              <w:pStyle w:val="Akapitzlist"/>
            </w:pPr>
            <w:r>
              <w:t xml:space="preserve">za pomocą koloru? – </w:t>
            </w:r>
            <w:r w:rsidRPr="00430F93">
              <w:rPr>
                <w:b/>
              </w:rPr>
              <w:t>Pozytywna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nagłówki są zdefiniowane w kodzie strony, w</w:t>
            </w:r>
          </w:p>
          <w:p w:rsidR="00EF1071" w:rsidRPr="00430F93" w:rsidRDefault="00EF1071" w:rsidP="00430F93">
            <w:pPr>
              <w:pStyle w:val="Akapitzlist"/>
              <w:rPr>
                <w:b/>
              </w:rPr>
            </w:pPr>
            <w:r>
              <w:t xml:space="preserve">odpowiedniej kolejności? – </w:t>
            </w:r>
            <w:r w:rsidRPr="00430F93">
              <w:rPr>
                <w:b/>
              </w:rPr>
              <w:t>Pozytywna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listy elementów są zdefiniowane w kodzie</w:t>
            </w:r>
          </w:p>
          <w:p w:rsidR="00EF1071" w:rsidRDefault="00EF1071" w:rsidP="00430F93">
            <w:pPr>
              <w:pStyle w:val="Akapitzlist"/>
            </w:pPr>
            <w:r>
              <w:t xml:space="preserve">strony? – </w:t>
            </w:r>
            <w:r w:rsidRPr="00430F93">
              <w:rPr>
                <w:b/>
              </w:rPr>
              <w:t>Pozytywna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tabele prezentujące dane mają poprawnie</w:t>
            </w:r>
          </w:p>
          <w:p w:rsidR="00EF1071" w:rsidRDefault="00EF1071" w:rsidP="00430F93">
            <w:pPr>
              <w:pStyle w:val="Akapitzlist"/>
            </w:pPr>
            <w:r>
              <w:t>zdefiniowane nagłówki połączone z danymi? –</w:t>
            </w:r>
          </w:p>
          <w:p w:rsidR="00EF1071" w:rsidRPr="00430F93" w:rsidRDefault="00530ADB" w:rsidP="00430F93">
            <w:pPr>
              <w:pStyle w:val="Akapitzlist"/>
              <w:rPr>
                <w:b/>
              </w:rPr>
            </w:pPr>
            <w:r>
              <w:rPr>
                <w:b/>
              </w:rPr>
              <w:t>Negatywna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tabela prezentująca dane ma tytuł i opis? –</w:t>
            </w:r>
          </w:p>
          <w:p w:rsidR="00EF1071" w:rsidRPr="00430F93" w:rsidRDefault="00530ADB" w:rsidP="00430F93">
            <w:pPr>
              <w:pStyle w:val="Akapitzlist"/>
              <w:rPr>
                <w:b/>
              </w:rPr>
            </w:pPr>
            <w:r>
              <w:rPr>
                <w:b/>
              </w:rPr>
              <w:t>Negatywna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jest tabela</w:t>
            </w:r>
            <w:r w:rsidR="00430F93">
              <w:t xml:space="preserve"> prezentująca dane, stworzona w </w:t>
            </w:r>
            <w:r>
              <w:t>inny</w:t>
            </w:r>
          </w:p>
          <w:p w:rsidR="00EF1071" w:rsidRPr="00430F93" w:rsidRDefault="00EF1071" w:rsidP="00430F93">
            <w:pPr>
              <w:pStyle w:val="Akapitzlist"/>
              <w:rPr>
                <w:b/>
              </w:rPr>
            </w:pPr>
            <w:r>
              <w:t xml:space="preserve">sposób niż znacznikami tabel? – </w:t>
            </w:r>
            <w:r w:rsidRPr="00430F93">
              <w:rPr>
                <w:b/>
              </w:rPr>
              <w:t>Pozytywna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tabela będąca szkieletem strony ma jasno</w:t>
            </w:r>
          </w:p>
          <w:p w:rsidR="00EF1071" w:rsidRDefault="00EF1071" w:rsidP="00430F93">
            <w:pPr>
              <w:pStyle w:val="Akapitzlist"/>
            </w:pPr>
            <w:r>
              <w:t xml:space="preserve">określoną rolę? – </w:t>
            </w:r>
            <w:r w:rsidRPr="00430F93">
              <w:rPr>
                <w:b/>
              </w:rPr>
              <w:t>Nie dotyczy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w tabeli będącej szkieletem strony są znaczniki</w:t>
            </w:r>
          </w:p>
          <w:p w:rsidR="00EF1071" w:rsidRPr="00430F93" w:rsidRDefault="00EF1071" w:rsidP="00430F93">
            <w:pPr>
              <w:pStyle w:val="Akapitzlist"/>
              <w:rPr>
                <w:b/>
              </w:rPr>
            </w:pPr>
            <w:r>
              <w:t xml:space="preserve">tabeli prezentującej dane? – </w:t>
            </w:r>
            <w:r w:rsidRPr="00430F93">
              <w:rPr>
                <w:b/>
              </w:rPr>
              <w:t>Nie dotyczy</w:t>
            </w:r>
          </w:p>
          <w:p w:rsidR="00EF1071" w:rsidRPr="00430F93" w:rsidRDefault="00EF1071" w:rsidP="009D0C53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t xml:space="preserve">Czy struktura list definicji jest poprawna? – </w:t>
            </w:r>
            <w:r w:rsidRPr="00430F93">
              <w:rPr>
                <w:b/>
              </w:rPr>
              <w:t>Nie</w:t>
            </w:r>
          </w:p>
          <w:p w:rsidR="00EF1071" w:rsidRPr="00430F93" w:rsidRDefault="00EF1071" w:rsidP="00430F93">
            <w:pPr>
              <w:pStyle w:val="Akapitzlist"/>
              <w:rPr>
                <w:b/>
              </w:rPr>
            </w:pPr>
            <w:r w:rsidRPr="00430F93">
              <w:rPr>
                <w:b/>
              </w:rPr>
              <w:t>dotyczy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znaczące informacje generowane poprzez</w:t>
            </w:r>
          </w:p>
          <w:p w:rsidR="00EF1071" w:rsidRPr="00430F93" w:rsidRDefault="00EF1071" w:rsidP="00430F93">
            <w:pPr>
              <w:pStyle w:val="Akapitzlist"/>
              <w:rPr>
                <w:b/>
              </w:rPr>
            </w:pPr>
            <w:r>
              <w:t xml:space="preserve">arkusze stylów mają dostępną alternatywę? – </w:t>
            </w:r>
            <w:r w:rsidRPr="00430F93">
              <w:rPr>
                <w:b/>
              </w:rPr>
              <w:t>Nie</w:t>
            </w:r>
          </w:p>
          <w:p w:rsidR="00EF1071" w:rsidRPr="00430F93" w:rsidRDefault="00EF1071" w:rsidP="00430F93">
            <w:pPr>
              <w:pStyle w:val="Akapitzlist"/>
              <w:rPr>
                <w:b/>
              </w:rPr>
            </w:pPr>
            <w:r w:rsidRPr="00430F93">
              <w:rPr>
                <w:b/>
              </w:rPr>
              <w:t>dotyczy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elementy HTML służące do uruchomienia akcji są</w:t>
            </w:r>
          </w:p>
          <w:p w:rsidR="00EF1071" w:rsidRDefault="00EF1071" w:rsidP="00430F93">
            <w:pPr>
              <w:pStyle w:val="Akapitzlist"/>
            </w:pPr>
            <w:r>
              <w:t>poprawnie użyte? –</w:t>
            </w:r>
            <w:r w:rsidRPr="00430F93">
              <w:rPr>
                <w:b/>
              </w:rPr>
              <w:t xml:space="preserve"> Pozytywna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cytaty są poprawne określone w kodzie HTML? –</w:t>
            </w:r>
          </w:p>
          <w:p w:rsidR="00EF1071" w:rsidRPr="00430F93" w:rsidRDefault="00956D56" w:rsidP="00430F93">
            <w:pPr>
              <w:pStyle w:val="Akapitzlist"/>
              <w:rPr>
                <w:b/>
              </w:rPr>
            </w:pPr>
            <w:r>
              <w:rPr>
                <w:b/>
              </w:rPr>
              <w:t>Pozytywna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wszystkie pola formularzy są poprawnie,</w:t>
            </w:r>
          </w:p>
          <w:p w:rsidR="00EF1071" w:rsidRDefault="00EF1071" w:rsidP="00430F93">
            <w:pPr>
              <w:pStyle w:val="Akapitzlist"/>
            </w:pPr>
            <w:r>
              <w:t>jednoznacznie zidentyfikowane? –</w:t>
            </w:r>
            <w:r w:rsidRPr="00430F93">
              <w:rPr>
                <w:b/>
              </w:rPr>
              <w:t xml:space="preserve"> Pozytywna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pola o podobnym znaczeniu są grupowane w</w:t>
            </w:r>
          </w:p>
          <w:p w:rsidR="00EF1071" w:rsidRDefault="00EF1071" w:rsidP="00430F93">
            <w:pPr>
              <w:pStyle w:val="Akapitzlist"/>
            </w:pPr>
            <w:r>
              <w:t>formularzu za pomocą znaczników &lt;</w:t>
            </w:r>
            <w:proofErr w:type="spellStart"/>
            <w:r>
              <w:t>fieldset</w:t>
            </w:r>
            <w:proofErr w:type="spellEnd"/>
            <w:r>
              <w:t>&gt; lub</w:t>
            </w:r>
          </w:p>
          <w:p w:rsidR="00EF1071" w:rsidRDefault="00EF1071" w:rsidP="00430F93">
            <w:pPr>
              <w:pStyle w:val="Akapitzlist"/>
            </w:pPr>
            <w:r>
              <w:t>&lt;</w:t>
            </w:r>
            <w:proofErr w:type="spellStart"/>
            <w:r>
              <w:t>optgroup</w:t>
            </w:r>
            <w:proofErr w:type="spellEnd"/>
            <w:r>
              <w:t xml:space="preserve">&gt;? – </w:t>
            </w:r>
            <w:r w:rsidR="00BE6CB5">
              <w:rPr>
                <w:b/>
              </w:rPr>
              <w:t>Nie dotyczy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do pól zgrupowanych przez &lt;</w:t>
            </w:r>
            <w:proofErr w:type="spellStart"/>
            <w:r>
              <w:t>fieldset</w:t>
            </w:r>
            <w:proofErr w:type="spellEnd"/>
            <w:r>
              <w:t>&gt; dodany</w:t>
            </w:r>
          </w:p>
          <w:p w:rsidR="00EF1071" w:rsidRPr="00430F93" w:rsidRDefault="00EF1071" w:rsidP="00430F93">
            <w:pPr>
              <w:pStyle w:val="Akapitzlist"/>
              <w:rPr>
                <w:b/>
              </w:rPr>
            </w:pPr>
            <w:r>
              <w:t>jest także opis grupy w znaczniku &lt;legend&gt;? –</w:t>
            </w:r>
            <w:r w:rsidRPr="00430F93">
              <w:rPr>
                <w:b/>
              </w:rPr>
              <w:t xml:space="preserve"> Nie</w:t>
            </w:r>
          </w:p>
          <w:p w:rsidR="00EF1071" w:rsidRPr="00430F93" w:rsidRDefault="00EF1071" w:rsidP="00430F93">
            <w:pPr>
              <w:pStyle w:val="Akapitzlist"/>
              <w:rPr>
                <w:b/>
              </w:rPr>
            </w:pPr>
            <w:r w:rsidRPr="00430F93">
              <w:rPr>
                <w:b/>
              </w:rPr>
              <w:t>dotyczy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do pól zgrupowanych przez &lt;</w:t>
            </w:r>
            <w:proofErr w:type="spellStart"/>
            <w:r>
              <w:t>optgroup</w:t>
            </w:r>
            <w:proofErr w:type="spellEnd"/>
            <w:r>
              <w:t>&gt; dodany</w:t>
            </w:r>
          </w:p>
          <w:p w:rsidR="00EF1071" w:rsidRPr="00430F93" w:rsidRDefault="00EF1071" w:rsidP="00430F93">
            <w:pPr>
              <w:pStyle w:val="Akapitzlist"/>
              <w:rPr>
                <w:b/>
              </w:rPr>
            </w:pPr>
            <w:r>
              <w:t>jest także opis grupy w znaczniku &lt;</w:t>
            </w:r>
            <w:proofErr w:type="spellStart"/>
            <w:r>
              <w:t>label</w:t>
            </w:r>
            <w:proofErr w:type="spellEnd"/>
            <w:r>
              <w:t xml:space="preserve">&gt;? – </w:t>
            </w:r>
            <w:r w:rsidRPr="00430F93">
              <w:rPr>
                <w:b/>
              </w:rPr>
              <w:t>Nie</w:t>
            </w:r>
          </w:p>
          <w:p w:rsidR="00EF1071" w:rsidRPr="00430F93" w:rsidRDefault="00EF1071" w:rsidP="00430F93">
            <w:pPr>
              <w:pStyle w:val="Akapitzlist"/>
              <w:rPr>
                <w:b/>
              </w:rPr>
            </w:pPr>
            <w:r w:rsidRPr="00430F93">
              <w:rPr>
                <w:b/>
              </w:rPr>
              <w:t>dotyczy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w kodzie strony są elementy HTML służące</w:t>
            </w:r>
          </w:p>
          <w:p w:rsidR="00EF1071" w:rsidRDefault="00EF1071" w:rsidP="00430F93">
            <w:pPr>
              <w:pStyle w:val="Akapitzlist"/>
            </w:pPr>
            <w:r>
              <w:t xml:space="preserve">prezentacji? – </w:t>
            </w:r>
            <w:r w:rsidR="00BE6CB5">
              <w:rPr>
                <w:b/>
              </w:rPr>
              <w:t>Negatywna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elementy HTML nie są używane tylko do</w:t>
            </w:r>
          </w:p>
          <w:p w:rsidR="00EF1071" w:rsidRDefault="00EF1071" w:rsidP="00430F93">
            <w:pPr>
              <w:pStyle w:val="Akapitzlist"/>
            </w:pPr>
            <w:r>
              <w:t>wprowadzenia zmiany wizualnej? –</w:t>
            </w:r>
            <w:r w:rsidRPr="00430F93">
              <w:rPr>
                <w:b/>
              </w:rPr>
              <w:t xml:space="preserve"> Pozytywna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4"/>
              </w:numPr>
            </w:pPr>
            <w:r>
              <w:t>Czy dokumenty do pobrania są dostępne cyfrowo? -</w:t>
            </w:r>
          </w:p>
          <w:p w:rsidR="00EF1071" w:rsidRPr="00430F93" w:rsidRDefault="006A57DE" w:rsidP="00430F93">
            <w:pPr>
              <w:pStyle w:val="Akapitzlist"/>
              <w:rPr>
                <w:b/>
              </w:rPr>
            </w:pPr>
            <w:r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7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6095" w:type="dxa"/>
            <w:vAlign w:val="center"/>
          </w:tcPr>
          <w:p w:rsidR="00EF1071" w:rsidRDefault="00EF1071" w:rsidP="009D0C53">
            <w:pPr>
              <w:pStyle w:val="Akapitzlist"/>
              <w:numPr>
                <w:ilvl w:val="0"/>
                <w:numId w:val="6"/>
              </w:numPr>
            </w:pPr>
            <w:bookmarkStart w:id="14" w:name="kryterium_132"/>
            <w:bookmarkEnd w:id="14"/>
            <w:r>
              <w:t>Czy jest tabela prezentująca dane, stworzona w inny</w:t>
            </w:r>
          </w:p>
          <w:p w:rsidR="00EF1071" w:rsidRDefault="00EF1071" w:rsidP="0084203B">
            <w:pPr>
              <w:pStyle w:val="Akapitzlist"/>
            </w:pPr>
            <w:r>
              <w:t xml:space="preserve">sposób niż znacznikami tabel? – </w:t>
            </w:r>
            <w:r w:rsidRPr="0084203B">
              <w:rPr>
                <w:b/>
              </w:rPr>
              <w:t>Pozytywna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6"/>
              </w:numPr>
            </w:pPr>
            <w:r>
              <w:t>Czy na stronie nie ma słów pisanych literami</w:t>
            </w:r>
          </w:p>
          <w:p w:rsidR="00EF1071" w:rsidRDefault="00EF1071" w:rsidP="0084203B">
            <w:pPr>
              <w:pStyle w:val="Akapitzlist"/>
            </w:pPr>
            <w:r>
              <w:t xml:space="preserve">oddzielonymi spacjami? – </w:t>
            </w:r>
            <w:r w:rsidRPr="0084203B">
              <w:rPr>
                <w:b/>
              </w:rPr>
              <w:t>Pozytywna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6"/>
              </w:numPr>
            </w:pPr>
            <w:r>
              <w:t>Czy po wyłączeniu stylów CSS informacje na stronie</w:t>
            </w:r>
          </w:p>
          <w:p w:rsidR="00EF1071" w:rsidRDefault="00EF1071" w:rsidP="0084203B">
            <w:pPr>
              <w:pStyle w:val="Akapitzlist"/>
            </w:pPr>
            <w:r>
              <w:t xml:space="preserve">są czytelne? </w:t>
            </w:r>
            <w:r w:rsidRPr="001B50D9">
              <w:t>–</w:t>
            </w:r>
            <w:r w:rsidRPr="0084203B">
              <w:rPr>
                <w:b/>
              </w:rPr>
              <w:t xml:space="preserve"> Pozytywna</w:t>
            </w:r>
          </w:p>
          <w:p w:rsidR="00EF1071" w:rsidRDefault="00EF1071" w:rsidP="009D0C53">
            <w:pPr>
              <w:pStyle w:val="Akapitzlist"/>
              <w:numPr>
                <w:ilvl w:val="0"/>
                <w:numId w:val="6"/>
              </w:numPr>
            </w:pPr>
            <w:r>
              <w:t>Czy dokumenty do pobrania są dostępne cyfrowo? -</w:t>
            </w:r>
          </w:p>
          <w:p w:rsidR="00FE33D6" w:rsidRPr="0084203B" w:rsidRDefault="006A57DE" w:rsidP="0084203B">
            <w:pPr>
              <w:pStyle w:val="Akapitzlist"/>
              <w:rPr>
                <w:b/>
              </w:rPr>
            </w:pPr>
            <w:r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6095" w:type="dxa"/>
            <w:vAlign w:val="center"/>
          </w:tcPr>
          <w:p w:rsidR="00FE33D6" w:rsidRDefault="007A56C6" w:rsidP="009D0C53">
            <w:pPr>
              <w:pStyle w:val="Akapitzlist"/>
              <w:numPr>
                <w:ilvl w:val="0"/>
                <w:numId w:val="7"/>
              </w:numPr>
            </w:pPr>
            <w:bookmarkStart w:id="16" w:name="kryterium_133"/>
            <w:bookmarkEnd w:id="16"/>
            <w:r>
              <w:t>Czy na stronie jest informacje przekazywana jedynie</w:t>
            </w:r>
            <w:r w:rsidR="0084203B">
              <w:t xml:space="preserve"> </w:t>
            </w:r>
            <w:r>
              <w:t>poprzez użycie pozycji lub formy? –</w:t>
            </w:r>
            <w:r w:rsidRPr="0084203B">
              <w:rPr>
                <w:b/>
              </w:rPr>
              <w:t xml:space="preserve"> 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6095" w:type="dxa"/>
            <w:vAlign w:val="center"/>
          </w:tcPr>
          <w:p w:rsidR="00FE33D6" w:rsidRPr="0084203B" w:rsidRDefault="007A56C6" w:rsidP="009D0C53">
            <w:pPr>
              <w:pStyle w:val="Akapitzlist"/>
              <w:numPr>
                <w:ilvl w:val="0"/>
                <w:numId w:val="8"/>
              </w:numPr>
              <w:rPr>
                <w:bCs/>
                <w:szCs w:val="20"/>
                <w:lang w:eastAsia="pl-PL"/>
              </w:rPr>
            </w:pPr>
            <w:bookmarkStart w:id="18" w:name="kryterium_134"/>
            <w:bookmarkEnd w:id="18"/>
            <w:r w:rsidRPr="0084203B">
              <w:rPr>
                <w:bCs/>
                <w:szCs w:val="20"/>
                <w:lang w:eastAsia="pl-PL"/>
              </w:rPr>
              <w:t>Czy z treści strony można korzystać bez względu na</w:t>
            </w:r>
            <w:r w:rsidR="0084203B">
              <w:rPr>
                <w:bCs/>
                <w:szCs w:val="20"/>
                <w:lang w:eastAsia="pl-PL"/>
              </w:rPr>
              <w:t xml:space="preserve"> </w:t>
            </w:r>
            <w:r w:rsidRPr="0084203B">
              <w:rPr>
                <w:bCs/>
                <w:szCs w:val="20"/>
                <w:lang w:eastAsia="pl-PL"/>
              </w:rPr>
              <w:t>orientację ekranu (pionowa/pozioma)? -</w:t>
            </w:r>
            <w:r w:rsidRPr="0084203B">
              <w:rPr>
                <w:b/>
                <w:bCs/>
                <w:szCs w:val="20"/>
                <w:lang w:eastAsia="pl-PL"/>
              </w:rPr>
              <w:t xml:space="preserve"> 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6095" w:type="dxa"/>
            <w:vAlign w:val="center"/>
          </w:tcPr>
          <w:p w:rsidR="00FE33D6" w:rsidRPr="0084203B" w:rsidRDefault="007A56C6" w:rsidP="009D0C53">
            <w:pPr>
              <w:pStyle w:val="Akapitzlist"/>
              <w:numPr>
                <w:ilvl w:val="0"/>
                <w:numId w:val="9"/>
              </w:numPr>
              <w:rPr>
                <w:bCs/>
                <w:szCs w:val="20"/>
                <w:lang w:eastAsia="pl-PL"/>
              </w:rPr>
            </w:pPr>
            <w:bookmarkStart w:id="20" w:name="kryterium_135"/>
            <w:bookmarkEnd w:id="20"/>
            <w:r w:rsidRPr="0084203B">
              <w:rPr>
                <w:bCs/>
                <w:szCs w:val="20"/>
                <w:lang w:eastAsia="pl-PL"/>
              </w:rPr>
              <w:t>Czy funkcja autouzup</w:t>
            </w:r>
            <w:r w:rsidR="0084203B" w:rsidRPr="0084203B">
              <w:rPr>
                <w:bCs/>
                <w:szCs w:val="20"/>
                <w:lang w:eastAsia="pl-PL"/>
              </w:rPr>
              <w:t xml:space="preserve">ełnianie pola formularza działa </w:t>
            </w:r>
            <w:r w:rsidRPr="0084203B">
              <w:rPr>
                <w:bCs/>
                <w:szCs w:val="20"/>
                <w:lang w:eastAsia="pl-PL"/>
              </w:rPr>
              <w:t xml:space="preserve">poprawnie? – </w:t>
            </w:r>
            <w:r w:rsidRPr="0084203B">
              <w:rPr>
                <w:b/>
                <w:bCs/>
                <w:szCs w:val="20"/>
                <w:lang w:eastAsia="pl-PL"/>
              </w:rPr>
              <w:t>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6095" w:type="dxa"/>
            <w:vAlign w:val="center"/>
          </w:tcPr>
          <w:p w:rsidR="007A56C6" w:rsidRDefault="007A56C6" w:rsidP="009D0C53">
            <w:pPr>
              <w:pStyle w:val="Akapitzlist"/>
              <w:numPr>
                <w:ilvl w:val="0"/>
                <w:numId w:val="10"/>
              </w:numPr>
            </w:pPr>
            <w:bookmarkStart w:id="22" w:name="kryterium_141"/>
            <w:bookmarkEnd w:id="22"/>
            <w:r>
              <w:t>Czy na stronie jest informacja przekazywana jedynie</w:t>
            </w:r>
          </w:p>
          <w:p w:rsidR="007A56C6" w:rsidRDefault="007A56C6" w:rsidP="0084203B">
            <w:pPr>
              <w:pStyle w:val="Akapitzlist"/>
            </w:pPr>
            <w:r>
              <w:t xml:space="preserve">za pomocą koloru? – </w:t>
            </w:r>
            <w:r w:rsidRPr="0084203B">
              <w:rPr>
                <w:b/>
              </w:rPr>
              <w:t>Pozytywna</w:t>
            </w:r>
          </w:p>
          <w:p w:rsidR="007A56C6" w:rsidRDefault="007A56C6" w:rsidP="009D0C53">
            <w:pPr>
              <w:pStyle w:val="Akapitzlist"/>
              <w:numPr>
                <w:ilvl w:val="0"/>
                <w:numId w:val="10"/>
              </w:numPr>
            </w:pPr>
            <w:r>
              <w:t>Czy na stronie jest instrukcja odnosząca się do koloru</w:t>
            </w:r>
          </w:p>
          <w:p w:rsidR="007A56C6" w:rsidRDefault="007A56C6" w:rsidP="0084203B">
            <w:pPr>
              <w:pStyle w:val="Akapitzlist"/>
            </w:pPr>
            <w:r>
              <w:t xml:space="preserve">elementu? – </w:t>
            </w:r>
            <w:r w:rsidRPr="0084203B">
              <w:rPr>
                <w:b/>
              </w:rPr>
              <w:t>Pozytywna</w:t>
            </w:r>
          </w:p>
          <w:p w:rsidR="007A56C6" w:rsidRDefault="007A56C6" w:rsidP="009D0C53">
            <w:pPr>
              <w:pStyle w:val="Akapitzlist"/>
              <w:numPr>
                <w:ilvl w:val="0"/>
                <w:numId w:val="10"/>
              </w:numPr>
            </w:pPr>
            <w:r>
              <w:t xml:space="preserve">Czy selektor CSS </w:t>
            </w:r>
            <w:proofErr w:type="spellStart"/>
            <w:r>
              <w:t>outline</w:t>
            </w:r>
            <w:proofErr w:type="spellEnd"/>
            <w:r>
              <w:t xml:space="preserve"> wyłącza fokus? – </w:t>
            </w:r>
            <w:r w:rsidR="008D5082">
              <w:rPr>
                <w:b/>
              </w:rPr>
              <w:t>Negaty</w:t>
            </w:r>
            <w:r w:rsidRPr="0084203B">
              <w:rPr>
                <w:b/>
              </w:rPr>
              <w:t>wna</w:t>
            </w:r>
          </w:p>
          <w:p w:rsidR="007A56C6" w:rsidRDefault="007A56C6" w:rsidP="009D0C53">
            <w:pPr>
              <w:pStyle w:val="Akapitzlist"/>
              <w:numPr>
                <w:ilvl w:val="0"/>
                <w:numId w:val="10"/>
              </w:numPr>
            </w:pPr>
            <w:r>
              <w:t>Czy linki są spójnie wyróżniane wizualnie? -</w:t>
            </w:r>
          </w:p>
          <w:p w:rsidR="00FE33D6" w:rsidRPr="0084203B" w:rsidRDefault="007A56C6" w:rsidP="0084203B">
            <w:pPr>
              <w:pStyle w:val="Akapitzlist"/>
              <w:rPr>
                <w:b/>
              </w:rPr>
            </w:pPr>
            <w:r w:rsidRPr="0084203B"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6095" w:type="dxa"/>
            <w:vAlign w:val="center"/>
          </w:tcPr>
          <w:p w:rsidR="007A56C6" w:rsidRDefault="007A56C6" w:rsidP="009D0C53">
            <w:pPr>
              <w:pStyle w:val="Akapitzlist"/>
              <w:numPr>
                <w:ilvl w:val="0"/>
                <w:numId w:val="11"/>
              </w:numPr>
            </w:pPr>
            <w:bookmarkStart w:id="24" w:name="kryterium_142"/>
            <w:bookmarkEnd w:id="24"/>
            <w:r>
              <w:t>Czy jest automatycznie uruchamiany dźwięk, którego</w:t>
            </w:r>
          </w:p>
          <w:p w:rsidR="007A56C6" w:rsidRDefault="007A56C6" w:rsidP="0084203B">
            <w:pPr>
              <w:pStyle w:val="Akapitzlist"/>
            </w:pPr>
            <w:r>
              <w:t>nie da się zatrzymać? (pytanie kluczowe) –</w:t>
            </w:r>
          </w:p>
          <w:p w:rsidR="007A56C6" w:rsidRPr="0084203B" w:rsidRDefault="007A56C6" w:rsidP="0084203B">
            <w:pPr>
              <w:pStyle w:val="Akapitzlist"/>
              <w:rPr>
                <w:b/>
              </w:rPr>
            </w:pPr>
            <w:r w:rsidRPr="0084203B">
              <w:rPr>
                <w:b/>
              </w:rPr>
              <w:t>Pozytywna</w:t>
            </w:r>
          </w:p>
          <w:p w:rsidR="007A56C6" w:rsidRDefault="007A56C6" w:rsidP="009D0C53">
            <w:pPr>
              <w:pStyle w:val="Akapitzlist"/>
              <w:numPr>
                <w:ilvl w:val="0"/>
                <w:numId w:val="11"/>
              </w:numPr>
            </w:pPr>
            <w:r>
              <w:t>Czy są na stronie znaczniki &lt;</w:t>
            </w:r>
            <w:proofErr w:type="spellStart"/>
            <w:r>
              <w:t>blink</w:t>
            </w:r>
            <w:proofErr w:type="spellEnd"/>
            <w:r>
              <w:t>&gt;, &lt;</w:t>
            </w:r>
            <w:proofErr w:type="spellStart"/>
            <w:r>
              <w:t>bgsound</w:t>
            </w:r>
            <w:proofErr w:type="spellEnd"/>
            <w:r>
              <w:t>&gt; lub</w:t>
            </w:r>
          </w:p>
          <w:p w:rsidR="00FE33D6" w:rsidRDefault="007A56C6" w:rsidP="0084203B">
            <w:pPr>
              <w:pStyle w:val="Akapitzlist"/>
            </w:pPr>
            <w:r>
              <w:t>&lt;</w:t>
            </w:r>
            <w:proofErr w:type="spellStart"/>
            <w:r>
              <w:t>marqee</w:t>
            </w:r>
            <w:proofErr w:type="spellEnd"/>
            <w:r>
              <w:t xml:space="preserve">&gt;? – </w:t>
            </w:r>
            <w:r w:rsidRPr="0084203B"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6095" w:type="dxa"/>
            <w:vAlign w:val="center"/>
          </w:tcPr>
          <w:p w:rsidR="007A56C6" w:rsidRPr="001B50D9" w:rsidRDefault="007A56C6" w:rsidP="009D0C53">
            <w:pPr>
              <w:pStyle w:val="Akapitzlist"/>
              <w:numPr>
                <w:ilvl w:val="0"/>
                <w:numId w:val="12"/>
              </w:numPr>
            </w:pPr>
            <w:bookmarkStart w:id="26" w:name="kryterium_143"/>
            <w:bookmarkEnd w:id="26"/>
            <w:r w:rsidRPr="001B50D9">
              <w:t>Czy kolor elementu i kolor jego tła są zawsze</w:t>
            </w:r>
          </w:p>
          <w:p w:rsidR="007A56C6" w:rsidRPr="0084203B" w:rsidRDefault="007A56C6" w:rsidP="0084203B">
            <w:pPr>
              <w:pStyle w:val="Akapitzlist"/>
            </w:pPr>
            <w:r w:rsidRPr="001B50D9">
              <w:t xml:space="preserve">wspólnie </w:t>
            </w:r>
            <w:r w:rsidR="0084203B">
              <w:t xml:space="preserve">definiowane w arkuszu styków? – </w:t>
            </w:r>
            <w:r w:rsidR="00ED17ED">
              <w:rPr>
                <w:b/>
              </w:rPr>
              <w:t>Negatywna</w:t>
            </w:r>
          </w:p>
          <w:p w:rsidR="00FE33D6" w:rsidRPr="0084203B" w:rsidRDefault="007A56C6" w:rsidP="009D0C53">
            <w:pPr>
              <w:pStyle w:val="Akapitzlist"/>
              <w:numPr>
                <w:ilvl w:val="0"/>
                <w:numId w:val="12"/>
              </w:numPr>
            </w:pPr>
            <w:r w:rsidRPr="001B50D9">
              <w:t>Czy kontrast tek</w:t>
            </w:r>
            <w:r w:rsidR="0084203B">
              <w:t xml:space="preserve">stu w stosunku do tła wynosi co </w:t>
            </w:r>
            <w:r w:rsidRPr="001B50D9">
              <w:t>najmniej 4,5:1? -</w:t>
            </w:r>
            <w:r w:rsidRPr="0084203B">
              <w:rPr>
                <w:b/>
              </w:rPr>
              <w:t xml:space="preserve"> 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6095" w:type="dxa"/>
            <w:vAlign w:val="center"/>
          </w:tcPr>
          <w:p w:rsidR="007A56C6" w:rsidRDefault="007A56C6" w:rsidP="009D0C53">
            <w:pPr>
              <w:pStyle w:val="Akapitzlist"/>
              <w:numPr>
                <w:ilvl w:val="0"/>
                <w:numId w:val="13"/>
              </w:numPr>
            </w:pPr>
            <w:bookmarkStart w:id="28" w:name="kryterium_144"/>
            <w:bookmarkEnd w:id="28"/>
            <w:r>
              <w:t>Czy po powiększeniu widoku strony do 200% widać</w:t>
            </w:r>
          </w:p>
          <w:p w:rsidR="007A56C6" w:rsidRDefault="007A56C6" w:rsidP="0084203B">
            <w:pPr>
              <w:pStyle w:val="Akapitzlist"/>
            </w:pPr>
            <w:r>
              <w:t xml:space="preserve">całość informacji ze strony? – </w:t>
            </w:r>
            <w:r w:rsidRPr="0084203B">
              <w:rPr>
                <w:b/>
              </w:rPr>
              <w:t>Pozytywna</w:t>
            </w:r>
          </w:p>
          <w:p w:rsidR="007A56C6" w:rsidRDefault="007A56C6" w:rsidP="009D0C53">
            <w:pPr>
              <w:pStyle w:val="Akapitzlist"/>
              <w:numPr>
                <w:ilvl w:val="0"/>
                <w:numId w:val="13"/>
              </w:numPr>
            </w:pPr>
            <w:r>
              <w:t>Czy rozmiar czcionek w elementach formularzy jest</w:t>
            </w:r>
          </w:p>
          <w:p w:rsidR="007A56C6" w:rsidRDefault="007A56C6" w:rsidP="0084203B">
            <w:pPr>
              <w:pStyle w:val="Akapitzlist"/>
            </w:pPr>
            <w:r>
              <w:t>określany tylko w jednostkach względnych? -</w:t>
            </w:r>
          </w:p>
          <w:p w:rsidR="00FE33D6" w:rsidRPr="0084203B" w:rsidRDefault="007A56C6" w:rsidP="0084203B">
            <w:pPr>
              <w:pStyle w:val="Akapitzlist"/>
              <w:rPr>
                <w:b/>
              </w:rPr>
            </w:pPr>
            <w:r w:rsidRPr="0084203B"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15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6095" w:type="dxa"/>
            <w:vAlign w:val="center"/>
          </w:tcPr>
          <w:p w:rsidR="007A56C6" w:rsidRDefault="007A56C6" w:rsidP="009D0C53">
            <w:pPr>
              <w:pStyle w:val="Akapitzlist"/>
              <w:numPr>
                <w:ilvl w:val="0"/>
                <w:numId w:val="14"/>
              </w:numPr>
            </w:pPr>
            <w:bookmarkStart w:id="30" w:name="kryterium_145"/>
            <w:bookmarkEnd w:id="30"/>
            <w:r>
              <w:t>Czy element &lt;</w:t>
            </w:r>
            <w:proofErr w:type="spellStart"/>
            <w:r>
              <w:t>img</w:t>
            </w:r>
            <w:proofErr w:type="spellEnd"/>
            <w:r>
              <w:t>&gt; przekazujący informacje ma</w:t>
            </w:r>
          </w:p>
          <w:p w:rsidR="007A56C6" w:rsidRPr="0084203B" w:rsidRDefault="007A56C6" w:rsidP="0084203B">
            <w:pPr>
              <w:pStyle w:val="Akapitzlist"/>
            </w:pPr>
            <w:r>
              <w:t>poprawnie sfor</w:t>
            </w:r>
            <w:r w:rsidR="0084203B">
              <w:t>mułowany atrybut &lt;alt&gt;? –</w:t>
            </w:r>
            <w:r w:rsidR="00ED17ED">
              <w:t xml:space="preserve"> </w:t>
            </w:r>
            <w:r w:rsidRPr="0084203B">
              <w:rPr>
                <w:b/>
              </w:rPr>
              <w:t>Pozytywna</w:t>
            </w:r>
          </w:p>
          <w:p w:rsidR="007A56C6" w:rsidRDefault="007A56C6" w:rsidP="009D0C53">
            <w:pPr>
              <w:pStyle w:val="Akapitzlist"/>
              <w:numPr>
                <w:ilvl w:val="0"/>
                <w:numId w:val="14"/>
              </w:numPr>
            </w:pPr>
            <w:r>
              <w:t>Czy kolor elementu i kolor jego tła są zawsze</w:t>
            </w:r>
          </w:p>
          <w:p w:rsidR="007A56C6" w:rsidRPr="0084203B" w:rsidRDefault="007A56C6" w:rsidP="0084203B">
            <w:pPr>
              <w:pStyle w:val="Akapitzlist"/>
            </w:pPr>
            <w:r>
              <w:t xml:space="preserve">wspólnie </w:t>
            </w:r>
            <w:r w:rsidR="0084203B">
              <w:t xml:space="preserve">definiowane w arkuszu styków? – </w:t>
            </w:r>
            <w:r w:rsidR="00ED17ED">
              <w:rPr>
                <w:b/>
              </w:rPr>
              <w:t>Nega</w:t>
            </w:r>
            <w:r w:rsidRPr="0084203B">
              <w:rPr>
                <w:b/>
              </w:rPr>
              <w:t>tywna</w:t>
            </w:r>
          </w:p>
          <w:p w:rsidR="00FE33D6" w:rsidRDefault="007A56C6" w:rsidP="009D0C53">
            <w:pPr>
              <w:pStyle w:val="Akapitzlist"/>
              <w:numPr>
                <w:ilvl w:val="0"/>
                <w:numId w:val="13"/>
              </w:numPr>
            </w:pPr>
            <w:r>
              <w:t xml:space="preserve">Czy w kodzie </w:t>
            </w:r>
            <w:r w:rsidR="0084203B">
              <w:t xml:space="preserve">strony są elementy HTML służące </w:t>
            </w:r>
            <w:r>
              <w:t xml:space="preserve">prezentacji? </w:t>
            </w:r>
            <w:r w:rsidR="0084203B">
              <w:t>–</w:t>
            </w:r>
            <w:r>
              <w:t xml:space="preserve"> </w:t>
            </w:r>
            <w:r w:rsidR="00ED17ED">
              <w:rPr>
                <w:b/>
              </w:rPr>
              <w:t>Negatywn</w:t>
            </w:r>
            <w:r w:rsidRPr="0084203B">
              <w:rPr>
                <w:b/>
              </w:rPr>
              <w:t>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6095" w:type="dxa"/>
            <w:vAlign w:val="center"/>
          </w:tcPr>
          <w:p w:rsidR="007A56C6" w:rsidRPr="0084203B" w:rsidRDefault="007A56C6" w:rsidP="009D0C53">
            <w:pPr>
              <w:pStyle w:val="Akapitzlist"/>
              <w:numPr>
                <w:ilvl w:val="0"/>
                <w:numId w:val="15"/>
              </w:numPr>
              <w:rPr>
                <w:bCs/>
                <w:szCs w:val="20"/>
                <w:lang w:eastAsia="pl-PL"/>
              </w:rPr>
            </w:pPr>
            <w:bookmarkStart w:id="32" w:name="kryterium_1410"/>
            <w:bookmarkEnd w:id="32"/>
            <w:r w:rsidRPr="0084203B">
              <w:rPr>
                <w:bCs/>
                <w:szCs w:val="20"/>
                <w:lang w:eastAsia="pl-PL"/>
              </w:rPr>
              <w:t>Czy mniejsza szerokość lub wysokość widoku strony</w:t>
            </w:r>
          </w:p>
          <w:p w:rsidR="007A56C6" w:rsidRPr="0084203B" w:rsidRDefault="007A56C6" w:rsidP="0084203B">
            <w:pPr>
              <w:pStyle w:val="Akapitzlist"/>
              <w:rPr>
                <w:bCs/>
                <w:szCs w:val="20"/>
                <w:lang w:eastAsia="pl-PL"/>
              </w:rPr>
            </w:pPr>
            <w:r w:rsidRPr="0084203B">
              <w:rPr>
                <w:bCs/>
                <w:szCs w:val="20"/>
                <w:lang w:eastAsia="pl-PL"/>
              </w:rPr>
              <w:t>nie ogranicza treści ani funkcji i nie wymaga</w:t>
            </w:r>
          </w:p>
          <w:p w:rsidR="007A56C6" w:rsidRPr="0084203B" w:rsidRDefault="007A56C6" w:rsidP="0084203B">
            <w:pPr>
              <w:pStyle w:val="Akapitzlist"/>
              <w:rPr>
                <w:bCs/>
                <w:szCs w:val="20"/>
                <w:lang w:eastAsia="pl-PL"/>
              </w:rPr>
            </w:pPr>
            <w:r w:rsidRPr="0084203B">
              <w:rPr>
                <w:bCs/>
                <w:szCs w:val="20"/>
                <w:lang w:eastAsia="pl-PL"/>
              </w:rPr>
              <w:t>przesuwania widoku strony w poziomie? -</w:t>
            </w:r>
            <w:r w:rsidR="00ED17ED">
              <w:rPr>
                <w:bCs/>
                <w:szCs w:val="20"/>
                <w:lang w:eastAsia="pl-PL"/>
              </w:rPr>
              <w:t xml:space="preserve"> </w:t>
            </w:r>
          </w:p>
          <w:p w:rsidR="00FE33D6" w:rsidRPr="0084203B" w:rsidRDefault="007A56C6" w:rsidP="0084203B">
            <w:pPr>
              <w:pStyle w:val="Akapitzlist"/>
              <w:rPr>
                <w:b/>
                <w:bCs/>
                <w:color w:val="FFFFFF"/>
                <w:szCs w:val="20"/>
                <w:lang w:eastAsia="pl-PL"/>
              </w:rPr>
            </w:pPr>
            <w:r w:rsidRPr="0084203B">
              <w:rPr>
                <w:b/>
                <w:bCs/>
                <w:szCs w:val="20"/>
                <w:lang w:eastAsia="pl-PL"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6095" w:type="dxa"/>
            <w:vAlign w:val="center"/>
          </w:tcPr>
          <w:p w:rsidR="007A56C6" w:rsidRPr="0084203B" w:rsidRDefault="007A56C6" w:rsidP="009D0C53">
            <w:pPr>
              <w:pStyle w:val="Akapitzlist"/>
              <w:numPr>
                <w:ilvl w:val="0"/>
                <w:numId w:val="16"/>
              </w:numPr>
              <w:rPr>
                <w:bCs/>
                <w:szCs w:val="20"/>
                <w:lang w:eastAsia="pl-PL"/>
              </w:rPr>
            </w:pPr>
            <w:bookmarkStart w:id="34" w:name="kryterium_1411"/>
            <w:bookmarkEnd w:id="34"/>
            <w:r w:rsidRPr="0084203B">
              <w:rPr>
                <w:bCs/>
                <w:szCs w:val="20"/>
                <w:lang w:eastAsia="pl-PL"/>
              </w:rPr>
              <w:t>Czy kontrast elementów interfejsu i grafik</w:t>
            </w:r>
          </w:p>
          <w:p w:rsidR="007A56C6" w:rsidRPr="0084203B" w:rsidRDefault="007A56C6" w:rsidP="0084203B">
            <w:pPr>
              <w:pStyle w:val="Akapitzlist"/>
              <w:rPr>
                <w:bCs/>
                <w:szCs w:val="20"/>
                <w:lang w:eastAsia="pl-PL"/>
              </w:rPr>
            </w:pPr>
            <w:r w:rsidRPr="0084203B">
              <w:rPr>
                <w:bCs/>
                <w:szCs w:val="20"/>
                <w:lang w:eastAsia="pl-PL"/>
              </w:rPr>
              <w:t>pozwalających na zrozumienie treści lub niosących</w:t>
            </w:r>
          </w:p>
          <w:p w:rsidR="007A56C6" w:rsidRPr="0084203B" w:rsidRDefault="007A56C6" w:rsidP="0084203B">
            <w:pPr>
              <w:pStyle w:val="Akapitzlist"/>
              <w:rPr>
                <w:bCs/>
                <w:szCs w:val="20"/>
                <w:lang w:eastAsia="pl-PL"/>
              </w:rPr>
            </w:pPr>
            <w:r w:rsidRPr="0084203B">
              <w:rPr>
                <w:bCs/>
                <w:szCs w:val="20"/>
                <w:lang w:eastAsia="pl-PL"/>
              </w:rPr>
              <w:t>ważne informacje w stosunku do tła wynosi co</w:t>
            </w:r>
          </w:p>
          <w:p w:rsidR="00FE33D6" w:rsidRPr="0084203B" w:rsidRDefault="007A56C6" w:rsidP="0084203B">
            <w:pPr>
              <w:pStyle w:val="Akapitzlist"/>
              <w:rPr>
                <w:b/>
                <w:bCs/>
                <w:color w:val="FFFFFF"/>
                <w:szCs w:val="20"/>
                <w:lang w:eastAsia="pl-PL"/>
              </w:rPr>
            </w:pPr>
            <w:r w:rsidRPr="0084203B">
              <w:rPr>
                <w:bCs/>
                <w:szCs w:val="20"/>
                <w:lang w:eastAsia="pl-PL"/>
              </w:rPr>
              <w:t xml:space="preserve">najmniej 3:1? - </w:t>
            </w:r>
            <w:r w:rsidRPr="0084203B">
              <w:rPr>
                <w:b/>
                <w:bCs/>
                <w:szCs w:val="20"/>
                <w:lang w:eastAsia="pl-PL"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6095" w:type="dxa"/>
            <w:vAlign w:val="center"/>
          </w:tcPr>
          <w:p w:rsidR="007A56C6" w:rsidRPr="0084203B" w:rsidRDefault="007A56C6" w:rsidP="009D0C53">
            <w:pPr>
              <w:pStyle w:val="Akapitzlist"/>
              <w:numPr>
                <w:ilvl w:val="0"/>
                <w:numId w:val="17"/>
              </w:numPr>
              <w:rPr>
                <w:bCs/>
                <w:szCs w:val="20"/>
                <w:lang w:eastAsia="pl-PL"/>
              </w:rPr>
            </w:pPr>
            <w:bookmarkStart w:id="36" w:name="kryterium_1412"/>
            <w:bookmarkEnd w:id="36"/>
            <w:r w:rsidRPr="0084203B">
              <w:rPr>
                <w:bCs/>
                <w:szCs w:val="20"/>
                <w:lang w:eastAsia="pl-PL"/>
              </w:rPr>
              <w:t>Czy ustawienie odstępów pomiędzy liniami,</w:t>
            </w:r>
          </w:p>
          <w:p w:rsidR="007A56C6" w:rsidRPr="0084203B" w:rsidRDefault="007A56C6" w:rsidP="0084203B">
            <w:pPr>
              <w:pStyle w:val="Akapitzlist"/>
              <w:rPr>
                <w:bCs/>
                <w:szCs w:val="20"/>
                <w:lang w:eastAsia="pl-PL"/>
              </w:rPr>
            </w:pPr>
            <w:r w:rsidRPr="0084203B">
              <w:rPr>
                <w:bCs/>
                <w:szCs w:val="20"/>
                <w:lang w:eastAsia="pl-PL"/>
              </w:rPr>
              <w:t>akapitami, znakami i wyrazami powoduje utratę</w:t>
            </w:r>
          </w:p>
          <w:p w:rsidR="00FE33D6" w:rsidRPr="0084203B" w:rsidRDefault="007A56C6" w:rsidP="0084203B">
            <w:pPr>
              <w:pStyle w:val="Akapitzlist"/>
              <w:rPr>
                <w:b/>
                <w:bCs/>
                <w:color w:val="FFFFFF"/>
                <w:szCs w:val="20"/>
                <w:lang w:eastAsia="pl-PL"/>
              </w:rPr>
            </w:pPr>
            <w:r w:rsidRPr="0084203B">
              <w:rPr>
                <w:bCs/>
                <w:szCs w:val="20"/>
                <w:lang w:eastAsia="pl-PL"/>
              </w:rPr>
              <w:t xml:space="preserve">czytelności? – </w:t>
            </w:r>
            <w:r w:rsidRPr="0084203B">
              <w:rPr>
                <w:b/>
                <w:bCs/>
                <w:szCs w:val="20"/>
                <w:lang w:eastAsia="pl-PL"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6095" w:type="dxa"/>
            <w:vAlign w:val="center"/>
          </w:tcPr>
          <w:p w:rsidR="006327E8" w:rsidRPr="0084203B" w:rsidRDefault="006327E8" w:rsidP="009D0C53">
            <w:pPr>
              <w:pStyle w:val="Akapitzlist"/>
              <w:numPr>
                <w:ilvl w:val="0"/>
                <w:numId w:val="18"/>
              </w:numPr>
              <w:rPr>
                <w:bCs/>
                <w:szCs w:val="20"/>
                <w:lang w:eastAsia="pl-PL"/>
              </w:rPr>
            </w:pPr>
            <w:bookmarkStart w:id="38" w:name="kryterium_1413"/>
            <w:bookmarkEnd w:id="38"/>
            <w:r w:rsidRPr="0084203B">
              <w:rPr>
                <w:bCs/>
                <w:szCs w:val="20"/>
                <w:lang w:eastAsia="pl-PL"/>
              </w:rPr>
              <w:t>Czy dodatkowe informacje, pojawiające się gdy</w:t>
            </w:r>
          </w:p>
          <w:p w:rsidR="006327E8" w:rsidRPr="0084203B" w:rsidRDefault="006327E8" w:rsidP="0084203B">
            <w:pPr>
              <w:pStyle w:val="Akapitzlist"/>
              <w:rPr>
                <w:bCs/>
                <w:szCs w:val="20"/>
                <w:lang w:eastAsia="pl-PL"/>
              </w:rPr>
            </w:pPr>
            <w:r w:rsidRPr="0084203B">
              <w:rPr>
                <w:bCs/>
                <w:szCs w:val="20"/>
                <w:lang w:eastAsia="pl-PL"/>
              </w:rPr>
              <w:t>kursor przemieszcza się nad elementem interfejsu</w:t>
            </w:r>
          </w:p>
          <w:p w:rsidR="006327E8" w:rsidRPr="0084203B" w:rsidRDefault="006327E8" w:rsidP="0084203B">
            <w:pPr>
              <w:pStyle w:val="Akapitzlist"/>
              <w:rPr>
                <w:bCs/>
                <w:szCs w:val="20"/>
                <w:lang w:eastAsia="pl-PL"/>
              </w:rPr>
            </w:pPr>
            <w:r w:rsidRPr="0084203B">
              <w:rPr>
                <w:bCs/>
                <w:szCs w:val="20"/>
                <w:lang w:eastAsia="pl-PL"/>
              </w:rPr>
              <w:t>lub gdy element interfejsu przyjmuje fokus, mogą</w:t>
            </w:r>
          </w:p>
          <w:p w:rsidR="006327E8" w:rsidRPr="0084203B" w:rsidRDefault="006327E8" w:rsidP="0084203B">
            <w:pPr>
              <w:pStyle w:val="Akapitzlist"/>
              <w:rPr>
                <w:bCs/>
                <w:szCs w:val="20"/>
                <w:lang w:eastAsia="pl-PL"/>
              </w:rPr>
            </w:pPr>
            <w:r w:rsidRPr="0084203B">
              <w:rPr>
                <w:bCs/>
                <w:szCs w:val="20"/>
                <w:lang w:eastAsia="pl-PL"/>
              </w:rPr>
              <w:t>być w pełni kontrolowane przez użytkownika? –</w:t>
            </w:r>
          </w:p>
          <w:p w:rsidR="00FE33D6" w:rsidRPr="0084203B" w:rsidRDefault="006327E8" w:rsidP="0084203B">
            <w:pPr>
              <w:pStyle w:val="Akapitzlist"/>
              <w:rPr>
                <w:b/>
                <w:bCs/>
                <w:szCs w:val="20"/>
                <w:lang w:eastAsia="pl-PL"/>
              </w:rPr>
            </w:pPr>
            <w:r w:rsidRPr="0084203B">
              <w:rPr>
                <w:b/>
                <w:bCs/>
                <w:szCs w:val="20"/>
                <w:lang w:eastAsia="pl-PL"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19"/>
              </w:numPr>
            </w:pPr>
            <w:bookmarkStart w:id="40" w:name="kryterium_211"/>
            <w:bookmarkEnd w:id="40"/>
            <w:r>
              <w:t>Czy wszystkie elementy aktywne w serwisie są</w:t>
            </w:r>
          </w:p>
          <w:p w:rsidR="006327E8" w:rsidRDefault="006327E8" w:rsidP="0084203B">
            <w:pPr>
              <w:pStyle w:val="Akapitzlist"/>
            </w:pPr>
            <w:r>
              <w:t>dostępne za pomocą klawiatury? (pytanie kluczowe)</w:t>
            </w:r>
          </w:p>
          <w:p w:rsidR="006327E8" w:rsidRDefault="006327E8" w:rsidP="0084203B">
            <w:pPr>
              <w:pStyle w:val="Akapitzlist"/>
            </w:pPr>
            <w:r>
              <w:t xml:space="preserve">- </w:t>
            </w:r>
            <w:r w:rsidRPr="0084203B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19"/>
              </w:numPr>
            </w:pPr>
            <w:r>
              <w:t>Czy przy odtwarzaczu multimediów niedostępnym za</w:t>
            </w:r>
          </w:p>
          <w:p w:rsidR="006327E8" w:rsidRDefault="006327E8" w:rsidP="0084203B">
            <w:pPr>
              <w:pStyle w:val="Akapitzlist"/>
            </w:pPr>
            <w:r>
              <w:t>pomocą klawiatury jest tekstowa alternatywa</w:t>
            </w:r>
          </w:p>
          <w:p w:rsidR="006327E8" w:rsidRDefault="006327E8" w:rsidP="0084203B">
            <w:pPr>
              <w:pStyle w:val="Akapitzlist"/>
            </w:pPr>
            <w:r>
              <w:t xml:space="preserve">multimediów? </w:t>
            </w:r>
            <w:r w:rsidR="00530ADB">
              <w:t>–</w:t>
            </w:r>
            <w:r>
              <w:t xml:space="preserve"> </w:t>
            </w:r>
            <w:r w:rsidR="00530ADB">
              <w:rPr>
                <w:b/>
              </w:rPr>
              <w:t>Nie dotyczy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19"/>
              </w:numPr>
            </w:pPr>
            <w:r>
              <w:t>Czy elementy HTML służące do uruchomienia akcji są</w:t>
            </w:r>
          </w:p>
          <w:p w:rsidR="006327E8" w:rsidRDefault="006327E8" w:rsidP="0084203B">
            <w:pPr>
              <w:pStyle w:val="Akapitzlist"/>
            </w:pPr>
            <w:r>
              <w:t xml:space="preserve">poprawnie użyte? – </w:t>
            </w:r>
            <w:r w:rsidRPr="0084203B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19"/>
              </w:numPr>
            </w:pPr>
            <w:r>
              <w:t>Czy atrybuty zarządzania zdarzeniami myszki mają</w:t>
            </w:r>
          </w:p>
          <w:p w:rsidR="006327E8" w:rsidRDefault="006327E8" w:rsidP="0084203B">
            <w:pPr>
              <w:pStyle w:val="Akapitzlist"/>
            </w:pPr>
            <w:r>
              <w:t>swój odpowiednik dla klawiatury i na odwrót? –</w:t>
            </w:r>
          </w:p>
          <w:p w:rsidR="006327E8" w:rsidRPr="0084203B" w:rsidRDefault="006327E8" w:rsidP="0084203B">
            <w:pPr>
              <w:pStyle w:val="Akapitzlist"/>
              <w:rPr>
                <w:b/>
              </w:rPr>
            </w:pPr>
            <w:r w:rsidRPr="0084203B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19"/>
              </w:numPr>
            </w:pPr>
            <w:r>
              <w:t xml:space="preserve">Czy ramka </w:t>
            </w:r>
            <w:proofErr w:type="spellStart"/>
            <w:r>
              <w:t>fokusa</w:t>
            </w:r>
            <w:proofErr w:type="spellEnd"/>
            <w:r>
              <w:t xml:space="preserve"> jest usuwana za pomocą skryptu? -</w:t>
            </w:r>
          </w:p>
          <w:p w:rsidR="00FE33D6" w:rsidRPr="0084203B" w:rsidRDefault="00ED17ED" w:rsidP="0084203B">
            <w:pPr>
              <w:pStyle w:val="Akapitzlist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6095" w:type="dxa"/>
            <w:vAlign w:val="center"/>
          </w:tcPr>
          <w:p w:rsidR="00FE33D6" w:rsidRPr="007A56C6" w:rsidRDefault="00FE33D6" w:rsidP="00FE33D6">
            <w:bookmarkStart w:id="42" w:name="kryterium_212"/>
            <w:bookmarkEnd w:id="42"/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22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6095" w:type="dxa"/>
            <w:vAlign w:val="center"/>
          </w:tcPr>
          <w:p w:rsidR="006327E8" w:rsidRPr="004A3DD2" w:rsidRDefault="006327E8" w:rsidP="009D0C53">
            <w:pPr>
              <w:pStyle w:val="Akapitzlist"/>
              <w:numPr>
                <w:ilvl w:val="0"/>
                <w:numId w:val="20"/>
              </w:numPr>
              <w:rPr>
                <w:bCs/>
                <w:szCs w:val="20"/>
                <w:lang w:eastAsia="pl-PL"/>
              </w:rPr>
            </w:pPr>
            <w:bookmarkStart w:id="44" w:name="kryterium_214"/>
            <w:bookmarkEnd w:id="44"/>
            <w:r w:rsidRPr="004A3DD2">
              <w:rPr>
                <w:bCs/>
                <w:szCs w:val="20"/>
                <w:lang w:eastAsia="pl-PL"/>
              </w:rPr>
              <w:t>Czy użytkownik może zarządzać jednoliterowymi</w:t>
            </w:r>
          </w:p>
          <w:p w:rsidR="00FE33D6" w:rsidRPr="004A3DD2" w:rsidRDefault="006327E8" w:rsidP="004A3DD2">
            <w:pPr>
              <w:pStyle w:val="Akapitzlist"/>
              <w:rPr>
                <w:bCs/>
                <w:szCs w:val="20"/>
                <w:lang w:eastAsia="pl-PL"/>
              </w:rPr>
            </w:pPr>
            <w:r w:rsidRPr="004A3DD2">
              <w:rPr>
                <w:bCs/>
                <w:szCs w:val="20"/>
                <w:lang w:eastAsia="pl-PL"/>
              </w:rPr>
              <w:t xml:space="preserve">skrótami klawiszowymi? – </w:t>
            </w:r>
            <w:r w:rsidRPr="004A3DD2">
              <w:rPr>
                <w:b/>
                <w:bCs/>
                <w:szCs w:val="20"/>
                <w:lang w:eastAsia="pl-PL"/>
              </w:rPr>
              <w:t>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21"/>
              </w:numPr>
            </w:pPr>
            <w:bookmarkStart w:id="46" w:name="kryterium_221"/>
            <w:bookmarkEnd w:id="46"/>
            <w:r>
              <w:t>Czy jest na stronie pułapka klawiaturowa? (pytanie</w:t>
            </w:r>
          </w:p>
          <w:p w:rsidR="006327E8" w:rsidRDefault="006327E8" w:rsidP="004A3DD2">
            <w:pPr>
              <w:pStyle w:val="Akapitzlist"/>
            </w:pPr>
            <w:r>
              <w:t xml:space="preserve">kluczowe) – </w:t>
            </w:r>
            <w:r w:rsidRPr="004A3DD2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1"/>
              </w:numPr>
            </w:pPr>
            <w:r>
              <w:t>Czy są migające lub poruszające się elementy,</w:t>
            </w:r>
          </w:p>
          <w:p w:rsidR="006327E8" w:rsidRDefault="006327E8" w:rsidP="004A3DD2">
            <w:pPr>
              <w:pStyle w:val="Akapitzlist"/>
            </w:pPr>
            <w:r>
              <w:t xml:space="preserve">których nie da się zatrzymać? – </w:t>
            </w:r>
            <w:r w:rsidRPr="004A3DD2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1"/>
              </w:numPr>
            </w:pPr>
            <w:r>
              <w:t>Czy są na stronie znaczniki &lt;</w:t>
            </w:r>
            <w:proofErr w:type="spellStart"/>
            <w:r>
              <w:t>blink</w:t>
            </w:r>
            <w:proofErr w:type="spellEnd"/>
            <w:r>
              <w:t>&gt;, &lt;</w:t>
            </w:r>
            <w:proofErr w:type="spellStart"/>
            <w:r>
              <w:t>bgsound</w:t>
            </w:r>
            <w:proofErr w:type="spellEnd"/>
            <w:r>
              <w:t>&gt; lub</w:t>
            </w:r>
          </w:p>
          <w:p w:rsidR="006327E8" w:rsidRDefault="006327E8" w:rsidP="004A3DD2">
            <w:pPr>
              <w:pStyle w:val="Akapitzlist"/>
            </w:pPr>
            <w:r>
              <w:t>&lt;</w:t>
            </w:r>
            <w:proofErr w:type="spellStart"/>
            <w:r>
              <w:t>marqee</w:t>
            </w:r>
            <w:proofErr w:type="spellEnd"/>
            <w:r>
              <w:t xml:space="preserve">&gt;? – </w:t>
            </w:r>
            <w:r w:rsidRPr="004A3DD2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1"/>
              </w:numPr>
            </w:pPr>
            <w:r>
              <w:t>Czy jest mechanizm automatycznie odświeżający</w:t>
            </w:r>
          </w:p>
          <w:p w:rsidR="00FE33D6" w:rsidRPr="007A56C6" w:rsidRDefault="006327E8" w:rsidP="004A3DD2">
            <w:pPr>
              <w:pStyle w:val="Akapitzlist"/>
            </w:pPr>
            <w:r>
              <w:t xml:space="preserve">stronę? – </w:t>
            </w:r>
            <w:r w:rsidRPr="004A3DD2">
              <w:rPr>
                <w:b/>
              </w:rPr>
              <w:t>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22"/>
              </w:numPr>
            </w:pPr>
            <w:bookmarkStart w:id="48" w:name="kryterium_222"/>
            <w:bookmarkEnd w:id="48"/>
            <w:r>
              <w:t>Czy są migające lub poruszające się elementy,</w:t>
            </w:r>
          </w:p>
          <w:p w:rsidR="006327E8" w:rsidRDefault="006327E8" w:rsidP="004A3DD2">
            <w:pPr>
              <w:pStyle w:val="Akapitzlist"/>
            </w:pPr>
            <w:r>
              <w:t xml:space="preserve">których nie da się zatrzymać? – </w:t>
            </w:r>
            <w:r w:rsidRPr="004A3DD2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2"/>
              </w:numPr>
            </w:pPr>
            <w:r>
              <w:t>Czy są na stronie znaczniki &lt;</w:t>
            </w:r>
            <w:proofErr w:type="spellStart"/>
            <w:r>
              <w:t>blink</w:t>
            </w:r>
            <w:proofErr w:type="spellEnd"/>
            <w:r>
              <w:t>&gt;, &lt;</w:t>
            </w:r>
            <w:proofErr w:type="spellStart"/>
            <w:r>
              <w:t>bgsound</w:t>
            </w:r>
            <w:proofErr w:type="spellEnd"/>
            <w:r>
              <w:t>&gt; lub</w:t>
            </w:r>
          </w:p>
          <w:p w:rsidR="006327E8" w:rsidRDefault="006327E8" w:rsidP="004A3DD2">
            <w:pPr>
              <w:pStyle w:val="Akapitzlist"/>
            </w:pPr>
            <w:r>
              <w:t>&lt;</w:t>
            </w:r>
            <w:proofErr w:type="spellStart"/>
            <w:r>
              <w:t>marqee</w:t>
            </w:r>
            <w:proofErr w:type="spellEnd"/>
            <w:r>
              <w:t xml:space="preserve">&gt;? – </w:t>
            </w:r>
            <w:r w:rsidRPr="004A3DD2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2"/>
              </w:numPr>
            </w:pPr>
            <w:r>
              <w:t>Czy jest mechanizm automatycznie odświeżający</w:t>
            </w:r>
          </w:p>
          <w:p w:rsidR="00FE33D6" w:rsidRPr="007A56C6" w:rsidRDefault="006327E8" w:rsidP="004A3DD2">
            <w:pPr>
              <w:pStyle w:val="Akapitzlist"/>
            </w:pPr>
            <w:r>
              <w:t xml:space="preserve">stronę? – </w:t>
            </w:r>
            <w:r w:rsidRPr="004A3DD2">
              <w:rPr>
                <w:b/>
              </w:rPr>
              <w:t>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23"/>
              </w:numPr>
            </w:pPr>
            <w:bookmarkStart w:id="50" w:name="kryterium_231"/>
            <w:bookmarkEnd w:id="50"/>
            <w:r>
              <w:t>Czy są elementy, które szybko błyskają na czerwono</w:t>
            </w:r>
          </w:p>
          <w:p w:rsidR="006327E8" w:rsidRDefault="006327E8" w:rsidP="004A3DD2">
            <w:pPr>
              <w:pStyle w:val="Akapitzlist"/>
            </w:pPr>
            <w:r>
              <w:t>lub gwałtownie zmieniają jasność? (pytanie</w:t>
            </w:r>
          </w:p>
          <w:p w:rsidR="00FE33D6" w:rsidRPr="007A56C6" w:rsidRDefault="006327E8" w:rsidP="004A3DD2">
            <w:pPr>
              <w:pStyle w:val="Akapitzlist"/>
            </w:pPr>
            <w:r>
              <w:t>kluczowe) -</w:t>
            </w:r>
            <w:r w:rsidRPr="004A3DD2">
              <w:rPr>
                <w:b/>
              </w:rPr>
              <w:t xml:space="preserve"> 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24"/>
              </w:numPr>
            </w:pPr>
            <w:bookmarkStart w:id="52" w:name="kryterium_241"/>
            <w:bookmarkEnd w:id="52"/>
            <w:r>
              <w:t>Czy na każdej stronie jest nagłówek &lt;h1&gt;? –</w:t>
            </w:r>
          </w:p>
          <w:p w:rsidR="006327E8" w:rsidRPr="004A3DD2" w:rsidRDefault="006327E8" w:rsidP="004A3DD2">
            <w:pPr>
              <w:pStyle w:val="Akapitzlist"/>
              <w:rPr>
                <w:b/>
              </w:rPr>
            </w:pPr>
            <w:r w:rsidRPr="004A3DD2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4"/>
              </w:numPr>
            </w:pPr>
            <w:r>
              <w:t xml:space="preserve">Czy ramki na stronie mają tytuły? - </w:t>
            </w:r>
            <w:r w:rsidR="00956D56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4"/>
              </w:numPr>
            </w:pPr>
            <w:r>
              <w:t>Czy linki menu są zgrupowane w kodzie w listę? –</w:t>
            </w:r>
          </w:p>
          <w:p w:rsidR="006327E8" w:rsidRPr="004A3DD2" w:rsidRDefault="006327E8" w:rsidP="004A3DD2">
            <w:pPr>
              <w:pStyle w:val="Akapitzlist"/>
              <w:rPr>
                <w:b/>
              </w:rPr>
            </w:pPr>
            <w:r w:rsidRPr="004A3DD2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4"/>
              </w:numPr>
            </w:pPr>
            <w:r>
              <w:t>Czy są linki do omijania powtarzających się bloków i</w:t>
            </w:r>
          </w:p>
          <w:p w:rsidR="00FE33D6" w:rsidRPr="007A56C6" w:rsidRDefault="006327E8" w:rsidP="004A3DD2">
            <w:pPr>
              <w:pStyle w:val="Akapitzlist"/>
            </w:pPr>
            <w:r>
              <w:t xml:space="preserve">czy działają one spójnie? - </w:t>
            </w:r>
            <w:r w:rsidRPr="004A3DD2"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25"/>
              </w:numPr>
            </w:pPr>
            <w:bookmarkStart w:id="54" w:name="kryterium_242"/>
            <w:bookmarkEnd w:id="54"/>
            <w:r>
              <w:t>Czy są tytuły stron i czy mają poprawną strukturę? -</w:t>
            </w:r>
          </w:p>
          <w:p w:rsidR="00FE33D6" w:rsidRPr="004A3DD2" w:rsidRDefault="006327E8" w:rsidP="004A3DD2">
            <w:pPr>
              <w:pStyle w:val="Akapitzlist"/>
              <w:rPr>
                <w:b/>
              </w:rPr>
            </w:pPr>
            <w:r w:rsidRPr="004A3DD2"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26"/>
              </w:numPr>
            </w:pPr>
            <w:bookmarkStart w:id="56" w:name="kryterium_243"/>
            <w:bookmarkEnd w:id="56"/>
            <w:r>
              <w:t>Czy nawigacja za pomocą klawiatury jest logiczna i</w:t>
            </w:r>
          </w:p>
          <w:p w:rsidR="006327E8" w:rsidRDefault="006327E8" w:rsidP="004A3DD2">
            <w:pPr>
              <w:pStyle w:val="Akapitzlist"/>
            </w:pPr>
            <w:r>
              <w:t>zgodna z wyglądem strony? –</w:t>
            </w:r>
            <w:r w:rsidRPr="004A3DD2">
              <w:rPr>
                <w:b/>
              </w:rPr>
              <w:t xml:space="preserve"> 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6"/>
              </w:numPr>
            </w:pPr>
            <w:r>
              <w:t>Czy po wyłączeniu stylów CSS informacje na stronie</w:t>
            </w:r>
          </w:p>
          <w:p w:rsidR="006327E8" w:rsidRDefault="006327E8" w:rsidP="004A3DD2">
            <w:pPr>
              <w:pStyle w:val="Akapitzlist"/>
            </w:pPr>
            <w:r>
              <w:t>są czytelne? –</w:t>
            </w:r>
            <w:r w:rsidRPr="004A3DD2">
              <w:rPr>
                <w:b/>
              </w:rPr>
              <w:t xml:space="preserve"> 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6"/>
              </w:numPr>
            </w:pPr>
            <w:r>
              <w:t>Czy treść dynamicznie generowana przez skrypt</w:t>
            </w:r>
          </w:p>
          <w:p w:rsidR="006327E8" w:rsidRDefault="006327E8" w:rsidP="004A3DD2">
            <w:pPr>
              <w:pStyle w:val="Akapitzlist"/>
            </w:pPr>
            <w:r>
              <w:t>pojawia się bezpośrednio po elemencie</w:t>
            </w:r>
          </w:p>
          <w:p w:rsidR="00FE33D6" w:rsidRPr="007A56C6" w:rsidRDefault="006327E8" w:rsidP="004A3DD2">
            <w:pPr>
              <w:pStyle w:val="Akapitzlist"/>
            </w:pPr>
            <w:r>
              <w:t xml:space="preserve">powodującym jej? – </w:t>
            </w:r>
            <w:r w:rsidR="00071517">
              <w:rPr>
                <w:b/>
              </w:rPr>
              <w:t>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29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27"/>
              </w:numPr>
            </w:pPr>
            <w:bookmarkStart w:id="58" w:name="kryterium_244"/>
            <w:bookmarkEnd w:id="58"/>
            <w:r>
              <w:t>Czy jest ostrzeżenie przed otwarciem nowego</w:t>
            </w:r>
          </w:p>
          <w:p w:rsidR="006327E8" w:rsidRDefault="006327E8" w:rsidP="004A3DD2">
            <w:pPr>
              <w:pStyle w:val="Akapitzlist"/>
            </w:pPr>
            <w:r>
              <w:t xml:space="preserve">okna/zakładki w przeglądarce? – </w:t>
            </w:r>
            <w:r w:rsidR="00D716B5">
              <w:rPr>
                <w:b/>
              </w:rPr>
              <w:t>Pozy</w:t>
            </w:r>
            <w:r w:rsidRPr="004A3DD2">
              <w:rPr>
                <w:b/>
              </w:rPr>
              <w:t>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7"/>
              </w:numPr>
            </w:pPr>
            <w:r>
              <w:t>Czy na stronie jest mechanizm otwierający nowe</w:t>
            </w:r>
          </w:p>
          <w:p w:rsidR="006327E8" w:rsidRDefault="006327E8" w:rsidP="004A3DD2">
            <w:pPr>
              <w:pStyle w:val="Akapitzlist"/>
            </w:pPr>
            <w:r>
              <w:t xml:space="preserve">okno bez udziału użytkownika? – </w:t>
            </w:r>
            <w:r w:rsidRPr="004A3DD2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7"/>
              </w:numPr>
            </w:pPr>
            <w:r>
              <w:t>Czy w link do dokumentu do pobrania ma informacje</w:t>
            </w:r>
            <w:r w:rsidR="004A3DD2">
              <w:t xml:space="preserve"> o </w:t>
            </w:r>
            <w:r>
              <w:t>jego formacie, rozmiarze i języku? –</w:t>
            </w:r>
            <w:r w:rsidRPr="004A3DD2">
              <w:rPr>
                <w:b/>
              </w:rPr>
              <w:t xml:space="preserve"> 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7"/>
              </w:numPr>
            </w:pPr>
            <w:r>
              <w:t>Czy są powtarzające się treści/wartości powodujące</w:t>
            </w:r>
          </w:p>
          <w:p w:rsidR="006327E8" w:rsidRDefault="006327E8" w:rsidP="004A3DD2">
            <w:pPr>
              <w:pStyle w:val="Akapitzlist"/>
            </w:pPr>
            <w:r>
              <w:t>efekt jąkania się czytnika ekranu? –</w:t>
            </w:r>
            <w:r w:rsidRPr="004A3DD2">
              <w:rPr>
                <w:b/>
              </w:rPr>
              <w:t xml:space="preserve"> 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7"/>
              </w:numPr>
            </w:pPr>
            <w:r>
              <w:t>Czy na stronie są puste linki? –</w:t>
            </w:r>
            <w:r w:rsidRPr="004A3DD2">
              <w:rPr>
                <w:b/>
              </w:rPr>
              <w:t xml:space="preserve"> 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7"/>
              </w:numPr>
            </w:pPr>
            <w:r>
              <w:t>Czy funkcja linków o tej samej treści jest spójna w</w:t>
            </w:r>
          </w:p>
          <w:p w:rsidR="006327E8" w:rsidRDefault="006327E8" w:rsidP="004A3DD2">
            <w:pPr>
              <w:pStyle w:val="Akapitzlist"/>
            </w:pPr>
            <w:r>
              <w:t xml:space="preserve">całym serwisie? – </w:t>
            </w:r>
            <w:r w:rsidRPr="004A3DD2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7"/>
              </w:numPr>
            </w:pPr>
            <w:r>
              <w:t>Czy cel i działanie linku są łatwe do zrozumienia? –</w:t>
            </w:r>
          </w:p>
          <w:p w:rsidR="00FE33D6" w:rsidRPr="004A3DD2" w:rsidRDefault="006327E8" w:rsidP="004A3DD2">
            <w:pPr>
              <w:pStyle w:val="Akapitzlist"/>
              <w:rPr>
                <w:b/>
              </w:rPr>
            </w:pPr>
            <w:r w:rsidRPr="004A3DD2"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28"/>
              </w:numPr>
            </w:pPr>
            <w:bookmarkStart w:id="60" w:name="kryterium_245"/>
            <w:bookmarkEnd w:id="60"/>
            <w:r>
              <w:t>Czy jest na stronie jest mapa strony lub</w:t>
            </w:r>
          </w:p>
          <w:p w:rsidR="006327E8" w:rsidRDefault="006327E8" w:rsidP="00073A13">
            <w:pPr>
              <w:pStyle w:val="Akapitzlist"/>
            </w:pPr>
            <w:r>
              <w:t>wyszukiwarka? –</w:t>
            </w:r>
            <w:r w:rsidR="00D716B5">
              <w:rPr>
                <w:b/>
              </w:rPr>
              <w:t xml:space="preserve"> 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8"/>
              </w:numPr>
            </w:pPr>
            <w:r>
              <w:t>Czy wygląd i działanie menu jest takie same na</w:t>
            </w:r>
          </w:p>
          <w:p w:rsidR="00FE33D6" w:rsidRPr="007A56C6" w:rsidRDefault="006327E8" w:rsidP="00073A13">
            <w:pPr>
              <w:pStyle w:val="Akapitzlist"/>
            </w:pPr>
            <w:r>
              <w:t xml:space="preserve">wszystkich stronach? - </w:t>
            </w:r>
            <w:r w:rsidRPr="00073A13"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29"/>
              </w:numPr>
            </w:pPr>
            <w:bookmarkStart w:id="62" w:name="kryterium_246"/>
            <w:bookmarkEnd w:id="62"/>
            <w:r>
              <w:t>Czy nagłówki są zdefiniowane w kodzie strony, w</w:t>
            </w:r>
          </w:p>
          <w:p w:rsidR="006327E8" w:rsidRDefault="006327E8" w:rsidP="00073A13">
            <w:pPr>
              <w:pStyle w:val="Akapitzlist"/>
            </w:pPr>
            <w:r>
              <w:t xml:space="preserve">odpowiedniej kolejności? – </w:t>
            </w:r>
            <w:r w:rsidRPr="00073A13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29"/>
              </w:numPr>
            </w:pPr>
            <w:r>
              <w:t>Czy wszystkie pola formularzy są poprawnie,</w:t>
            </w:r>
          </w:p>
          <w:p w:rsidR="00FE33D6" w:rsidRPr="007A56C6" w:rsidRDefault="006327E8" w:rsidP="00073A13">
            <w:pPr>
              <w:pStyle w:val="Akapitzlist"/>
            </w:pPr>
            <w:r>
              <w:t>jednoznacznie zidentyfikowane? -</w:t>
            </w:r>
            <w:r w:rsidRPr="00073A13">
              <w:rPr>
                <w:b/>
              </w:rPr>
              <w:t xml:space="preserve"> 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30"/>
              </w:numPr>
            </w:pPr>
            <w:bookmarkStart w:id="64" w:name="kryterium_247"/>
            <w:bookmarkEnd w:id="64"/>
            <w:r>
              <w:t>Czy widać, który element jest aktywny przy nawigacji</w:t>
            </w:r>
          </w:p>
          <w:p w:rsidR="006327E8" w:rsidRDefault="006327E8" w:rsidP="00073A13">
            <w:pPr>
              <w:pStyle w:val="Akapitzlist"/>
            </w:pPr>
            <w:r>
              <w:t xml:space="preserve">klawiaturą? – </w:t>
            </w:r>
            <w:r w:rsidR="00064A81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30"/>
              </w:numPr>
            </w:pPr>
            <w:r>
              <w:t xml:space="preserve">Czy selektor CSS </w:t>
            </w:r>
            <w:proofErr w:type="spellStart"/>
            <w:r>
              <w:t>outline</w:t>
            </w:r>
            <w:proofErr w:type="spellEnd"/>
            <w:r>
              <w:t xml:space="preserve"> wyłącza fokus? – </w:t>
            </w:r>
            <w:r w:rsidR="008D5082">
              <w:rPr>
                <w:b/>
              </w:rPr>
              <w:t>Nega</w:t>
            </w:r>
            <w:r w:rsidRPr="00073A13">
              <w:rPr>
                <w:b/>
              </w:rPr>
              <w:t>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30"/>
              </w:numPr>
            </w:pPr>
            <w:r>
              <w:t xml:space="preserve">Czy ramka </w:t>
            </w:r>
            <w:proofErr w:type="spellStart"/>
            <w:r>
              <w:t>fokusa</w:t>
            </w:r>
            <w:proofErr w:type="spellEnd"/>
            <w:r>
              <w:t xml:space="preserve"> jest usuwana za pomocą skryptu? -</w:t>
            </w:r>
          </w:p>
          <w:p w:rsidR="00FE33D6" w:rsidRPr="00073A13" w:rsidRDefault="00D716B5" w:rsidP="00073A13">
            <w:pPr>
              <w:pStyle w:val="Akapitzlist"/>
              <w:rPr>
                <w:b/>
              </w:rPr>
            </w:pPr>
            <w:r>
              <w:rPr>
                <w:b/>
              </w:rPr>
              <w:t xml:space="preserve">Nie dotyczy 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6095" w:type="dxa"/>
            <w:vAlign w:val="center"/>
          </w:tcPr>
          <w:p w:rsidR="006327E8" w:rsidRPr="00073A13" w:rsidRDefault="006327E8" w:rsidP="009D0C53">
            <w:pPr>
              <w:pStyle w:val="Akapitzlist"/>
              <w:numPr>
                <w:ilvl w:val="0"/>
                <w:numId w:val="31"/>
              </w:numPr>
              <w:rPr>
                <w:bCs/>
                <w:szCs w:val="20"/>
                <w:lang w:eastAsia="pl-PL"/>
              </w:rPr>
            </w:pPr>
            <w:bookmarkStart w:id="66" w:name="kryterium_251"/>
            <w:bookmarkEnd w:id="66"/>
            <w:r w:rsidRPr="00073A13">
              <w:rPr>
                <w:bCs/>
                <w:szCs w:val="20"/>
                <w:lang w:eastAsia="pl-PL"/>
              </w:rPr>
              <w:t>Czy funkcja dostępna za pomocą gestu złożonego</w:t>
            </w:r>
          </w:p>
          <w:p w:rsidR="006327E8" w:rsidRPr="00073A13" w:rsidRDefault="006327E8" w:rsidP="00073A13">
            <w:pPr>
              <w:pStyle w:val="Akapitzlist"/>
              <w:rPr>
                <w:bCs/>
                <w:szCs w:val="20"/>
                <w:lang w:eastAsia="pl-PL"/>
              </w:rPr>
            </w:pPr>
            <w:r w:rsidRPr="00073A13">
              <w:rPr>
                <w:bCs/>
                <w:szCs w:val="20"/>
                <w:lang w:eastAsia="pl-PL"/>
              </w:rPr>
              <w:t>jest dostępna również za pomocą gestu prostego? –</w:t>
            </w:r>
          </w:p>
          <w:p w:rsidR="00FE33D6" w:rsidRPr="00073A13" w:rsidRDefault="00D716B5" w:rsidP="00073A13">
            <w:pPr>
              <w:pStyle w:val="Akapitzlist"/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6095" w:type="dxa"/>
            <w:vAlign w:val="center"/>
          </w:tcPr>
          <w:p w:rsidR="006327E8" w:rsidRPr="00073A13" w:rsidRDefault="006327E8" w:rsidP="009D0C53">
            <w:pPr>
              <w:pStyle w:val="Akapitzlist"/>
              <w:numPr>
                <w:ilvl w:val="0"/>
                <w:numId w:val="32"/>
              </w:numPr>
              <w:rPr>
                <w:bCs/>
                <w:szCs w:val="20"/>
                <w:lang w:eastAsia="pl-PL"/>
              </w:rPr>
            </w:pPr>
            <w:bookmarkStart w:id="68" w:name="kryterium_252"/>
            <w:bookmarkEnd w:id="68"/>
            <w:r w:rsidRPr="00073A13">
              <w:rPr>
                <w:bCs/>
                <w:szCs w:val="20"/>
                <w:lang w:eastAsia="pl-PL"/>
              </w:rPr>
              <w:t>Czy można anulować działanie, którego uruchamia</w:t>
            </w:r>
          </w:p>
          <w:p w:rsidR="006327E8" w:rsidRPr="00073A13" w:rsidRDefault="006327E8" w:rsidP="00073A13">
            <w:pPr>
              <w:pStyle w:val="Akapitzlist"/>
              <w:rPr>
                <w:bCs/>
                <w:szCs w:val="20"/>
                <w:lang w:eastAsia="pl-PL"/>
              </w:rPr>
            </w:pPr>
            <w:r w:rsidRPr="00073A13">
              <w:rPr>
                <w:bCs/>
                <w:szCs w:val="20"/>
                <w:lang w:eastAsia="pl-PL"/>
              </w:rPr>
              <w:t>się poprzez gest punktowy lub wciśnięcie klawisza</w:t>
            </w:r>
          </w:p>
          <w:p w:rsidR="00FE33D6" w:rsidRPr="00073A13" w:rsidRDefault="006327E8" w:rsidP="00073A13">
            <w:pPr>
              <w:pStyle w:val="Akapitzlist"/>
              <w:rPr>
                <w:bCs/>
                <w:szCs w:val="20"/>
                <w:lang w:eastAsia="pl-PL"/>
              </w:rPr>
            </w:pPr>
            <w:r w:rsidRPr="00073A13">
              <w:rPr>
                <w:bCs/>
                <w:szCs w:val="20"/>
                <w:lang w:eastAsia="pl-PL"/>
              </w:rPr>
              <w:t xml:space="preserve">urządzenia wskazującego? - </w:t>
            </w:r>
            <w:r w:rsidRPr="00073A13">
              <w:rPr>
                <w:b/>
                <w:bCs/>
                <w:szCs w:val="20"/>
                <w:lang w:eastAsia="pl-PL"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6095" w:type="dxa"/>
            <w:vAlign w:val="center"/>
          </w:tcPr>
          <w:p w:rsidR="006327E8" w:rsidRPr="00073A13" w:rsidRDefault="006327E8" w:rsidP="009D0C53">
            <w:pPr>
              <w:pStyle w:val="Akapitzlist"/>
              <w:numPr>
                <w:ilvl w:val="0"/>
                <w:numId w:val="33"/>
              </w:numPr>
              <w:rPr>
                <w:bCs/>
                <w:szCs w:val="20"/>
                <w:lang w:eastAsia="pl-PL"/>
              </w:rPr>
            </w:pPr>
            <w:bookmarkStart w:id="70" w:name="kryterium_253"/>
            <w:bookmarkEnd w:id="70"/>
            <w:r w:rsidRPr="00073A13">
              <w:rPr>
                <w:bCs/>
                <w:szCs w:val="20"/>
                <w:lang w:eastAsia="pl-PL"/>
              </w:rPr>
              <w:t>Czy widoczna etykieta jest zgodną z etykietą</w:t>
            </w:r>
          </w:p>
          <w:p w:rsidR="00FE33D6" w:rsidRPr="00073A13" w:rsidRDefault="006327E8" w:rsidP="00073A13">
            <w:pPr>
              <w:pStyle w:val="Akapitzlist"/>
              <w:rPr>
                <w:bCs/>
                <w:szCs w:val="20"/>
                <w:lang w:eastAsia="pl-PL"/>
              </w:rPr>
            </w:pPr>
            <w:r w:rsidRPr="00073A13">
              <w:rPr>
                <w:bCs/>
                <w:szCs w:val="20"/>
                <w:lang w:eastAsia="pl-PL"/>
              </w:rPr>
              <w:t>dostępną dla technologii asystujących? -</w:t>
            </w:r>
            <w:r w:rsidRPr="00073A13">
              <w:rPr>
                <w:b/>
                <w:bCs/>
                <w:szCs w:val="20"/>
                <w:lang w:eastAsia="pl-PL"/>
              </w:rPr>
              <w:t xml:space="preserve"> 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6095" w:type="dxa"/>
            <w:vAlign w:val="center"/>
          </w:tcPr>
          <w:p w:rsidR="00FE33D6" w:rsidRPr="007A56C6" w:rsidRDefault="00FE33D6" w:rsidP="00FE33D6">
            <w:pPr>
              <w:rPr>
                <w:bCs/>
                <w:szCs w:val="20"/>
                <w:lang w:eastAsia="pl-PL"/>
              </w:rPr>
            </w:pPr>
            <w:bookmarkStart w:id="72" w:name="kryterium_254"/>
            <w:bookmarkEnd w:id="72"/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6095" w:type="dxa"/>
            <w:vAlign w:val="center"/>
          </w:tcPr>
          <w:p w:rsidR="006327E8" w:rsidRPr="00D422C5" w:rsidRDefault="006327E8" w:rsidP="009D0C53">
            <w:pPr>
              <w:pStyle w:val="Akapitzlist"/>
              <w:numPr>
                <w:ilvl w:val="0"/>
                <w:numId w:val="34"/>
              </w:numPr>
            </w:pPr>
            <w:bookmarkStart w:id="74" w:name="kryterium_311"/>
            <w:bookmarkEnd w:id="74"/>
            <w:r w:rsidRPr="00D422C5">
              <w:t>Czy każda strona ma poprawną deklarację języka? -</w:t>
            </w:r>
          </w:p>
          <w:p w:rsidR="006327E8" w:rsidRPr="00073A13" w:rsidRDefault="006327E8" w:rsidP="00073A13">
            <w:pPr>
              <w:pStyle w:val="Akapitzlist"/>
              <w:rPr>
                <w:b/>
              </w:rPr>
            </w:pPr>
            <w:r w:rsidRPr="00073A13">
              <w:rPr>
                <w:b/>
              </w:rPr>
              <w:t>Pozytywna</w:t>
            </w:r>
          </w:p>
          <w:p w:rsidR="006327E8" w:rsidRPr="00D422C5" w:rsidRDefault="006327E8" w:rsidP="009D0C53">
            <w:pPr>
              <w:pStyle w:val="Akapitzlist"/>
              <w:numPr>
                <w:ilvl w:val="0"/>
                <w:numId w:val="34"/>
              </w:numPr>
            </w:pPr>
            <w:r w:rsidRPr="00D422C5">
              <w:t>Czy dokumenty do pobrania są dostępne cyfrowo? -</w:t>
            </w:r>
          </w:p>
          <w:p w:rsidR="00FE33D6" w:rsidRPr="00073A13" w:rsidRDefault="006A57DE" w:rsidP="00073A13">
            <w:pPr>
              <w:pStyle w:val="Akapitzlist"/>
              <w:rPr>
                <w:b/>
              </w:rPr>
            </w:pPr>
            <w:r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38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35"/>
              </w:numPr>
            </w:pPr>
            <w:bookmarkStart w:id="76" w:name="kryterium_312"/>
            <w:bookmarkEnd w:id="76"/>
            <w:r>
              <w:t>Czy treści obcojęzyczne mają poprawnie</w:t>
            </w:r>
          </w:p>
          <w:p w:rsidR="00FE33D6" w:rsidRPr="007A56C6" w:rsidRDefault="006327E8" w:rsidP="00073A13">
            <w:pPr>
              <w:pStyle w:val="Akapitzlist"/>
            </w:pPr>
            <w:r>
              <w:t xml:space="preserve">zdefiniowany język? – </w:t>
            </w:r>
            <w:r w:rsidR="00956D56">
              <w:rPr>
                <w:b/>
              </w:rPr>
              <w:t>Negatywna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36"/>
              </w:numPr>
            </w:pPr>
            <w:bookmarkStart w:id="78" w:name="kryterium_321"/>
            <w:bookmarkEnd w:id="78"/>
            <w:r>
              <w:t>Czy kontekst strony zmienia się po samym</w:t>
            </w:r>
          </w:p>
          <w:p w:rsidR="006327E8" w:rsidRDefault="006327E8" w:rsidP="00073A13">
            <w:pPr>
              <w:pStyle w:val="Akapitzlist"/>
            </w:pPr>
            <w:r>
              <w:t xml:space="preserve">oznaczeniu elementu fokusem? – </w:t>
            </w:r>
            <w:r w:rsidRPr="00073A13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36"/>
              </w:numPr>
            </w:pPr>
            <w:r>
              <w:t>Czy jest mechanizm automatycznie</w:t>
            </w:r>
            <w:r w:rsidR="00D716B5">
              <w:t xml:space="preserve"> </w:t>
            </w:r>
            <w:r>
              <w:t>przekierowującego stronę do innego adresu? –</w:t>
            </w:r>
          </w:p>
          <w:p w:rsidR="006327E8" w:rsidRPr="00073A13" w:rsidRDefault="006327E8" w:rsidP="00073A13">
            <w:pPr>
              <w:pStyle w:val="Akapitzlist"/>
              <w:rPr>
                <w:b/>
              </w:rPr>
            </w:pPr>
            <w:r w:rsidRPr="00073A13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36"/>
              </w:numPr>
            </w:pPr>
            <w:r>
              <w:t xml:space="preserve">Czy ramka </w:t>
            </w:r>
            <w:proofErr w:type="spellStart"/>
            <w:r>
              <w:t>fokusa</w:t>
            </w:r>
            <w:proofErr w:type="spellEnd"/>
            <w:r>
              <w:t xml:space="preserve"> jest usuwana za pomocą skryptu? -</w:t>
            </w:r>
          </w:p>
          <w:p w:rsidR="00FE33D6" w:rsidRPr="00073A13" w:rsidRDefault="00D716B5" w:rsidP="00073A13">
            <w:pPr>
              <w:pStyle w:val="Akapitzlist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37"/>
              </w:numPr>
            </w:pPr>
            <w:bookmarkStart w:id="80" w:name="kryterium_322"/>
            <w:bookmarkEnd w:id="80"/>
            <w:r>
              <w:t>Czy kontekst strony zmienia się bez wyraźnego</w:t>
            </w:r>
          </w:p>
          <w:p w:rsidR="006327E8" w:rsidRDefault="006327E8" w:rsidP="00073A13">
            <w:pPr>
              <w:pStyle w:val="Akapitzlist"/>
            </w:pPr>
            <w:r>
              <w:t>zatwierdzenia przez użytkownika lub bez</w:t>
            </w:r>
          </w:p>
          <w:p w:rsidR="006327E8" w:rsidRDefault="006327E8" w:rsidP="00073A13">
            <w:pPr>
              <w:pStyle w:val="Akapitzlist"/>
            </w:pPr>
            <w:r>
              <w:t>uprzedzenia go o takiej zmianie? –</w:t>
            </w:r>
            <w:r w:rsidRPr="00073A13">
              <w:rPr>
                <w:b/>
              </w:rPr>
              <w:t xml:space="preserve"> 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37"/>
              </w:numPr>
            </w:pPr>
            <w:r>
              <w:t>Czy są linki do omijania powtarzających się bloków i</w:t>
            </w:r>
          </w:p>
          <w:p w:rsidR="00FE33D6" w:rsidRPr="007A56C6" w:rsidRDefault="006327E8" w:rsidP="00073A13">
            <w:pPr>
              <w:pStyle w:val="Akapitzlist"/>
            </w:pPr>
            <w:r>
              <w:t>czy działają one spójnie? -</w:t>
            </w:r>
            <w:r w:rsidRPr="00073A13">
              <w:rPr>
                <w:b/>
              </w:rPr>
              <w:t xml:space="preserve"> 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38"/>
              </w:numPr>
            </w:pPr>
            <w:bookmarkStart w:id="82" w:name="kryterium_323"/>
            <w:bookmarkEnd w:id="82"/>
            <w:r>
              <w:t>Czy wygląd i działanie menu jest takie same na</w:t>
            </w:r>
          </w:p>
          <w:p w:rsidR="006327E8" w:rsidRPr="00073A13" w:rsidRDefault="006327E8" w:rsidP="00073A13">
            <w:pPr>
              <w:pStyle w:val="Akapitzlist"/>
              <w:rPr>
                <w:b/>
              </w:rPr>
            </w:pPr>
            <w:r>
              <w:t xml:space="preserve">wszystkich stronach? – </w:t>
            </w:r>
            <w:r w:rsidRPr="00073A13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38"/>
              </w:numPr>
            </w:pPr>
            <w:r>
              <w:t>Czy są powtarzające się treści/wartości powodujące</w:t>
            </w:r>
          </w:p>
          <w:p w:rsidR="006327E8" w:rsidRDefault="006327E8" w:rsidP="00073A13">
            <w:pPr>
              <w:pStyle w:val="Akapitzlist"/>
            </w:pPr>
            <w:r>
              <w:t xml:space="preserve">efekt jąkania się czytnika ekranu? – </w:t>
            </w:r>
            <w:r w:rsidRPr="00073A13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38"/>
              </w:numPr>
            </w:pPr>
            <w:r>
              <w:t>Czy funkcja linków o tej samej treści jest spójna w</w:t>
            </w:r>
          </w:p>
          <w:p w:rsidR="00FE33D6" w:rsidRPr="007A56C6" w:rsidRDefault="006327E8" w:rsidP="00073A13">
            <w:pPr>
              <w:pStyle w:val="Akapitzlist"/>
            </w:pPr>
            <w:r>
              <w:t xml:space="preserve">całym serwisie? – </w:t>
            </w:r>
            <w:r w:rsidRPr="00073A13"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39"/>
              </w:numPr>
            </w:pPr>
            <w:bookmarkStart w:id="84" w:name="kryterium_324"/>
            <w:bookmarkEnd w:id="84"/>
            <w:r>
              <w:t>Czy są powtarzające się treści/wartości powodujące</w:t>
            </w:r>
          </w:p>
          <w:p w:rsidR="006327E8" w:rsidRPr="00073A13" w:rsidRDefault="006327E8" w:rsidP="00073A13">
            <w:pPr>
              <w:pStyle w:val="Akapitzlist"/>
              <w:rPr>
                <w:b/>
              </w:rPr>
            </w:pPr>
            <w:r>
              <w:t xml:space="preserve">efekt jąkania się czytnika ekranu? – </w:t>
            </w:r>
            <w:r w:rsidRPr="00073A13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39"/>
              </w:numPr>
            </w:pPr>
            <w:r>
              <w:t>Czy funkcja linków o tej samej treści jest spójna w</w:t>
            </w:r>
          </w:p>
          <w:p w:rsidR="006327E8" w:rsidRDefault="006327E8" w:rsidP="00073A13">
            <w:pPr>
              <w:pStyle w:val="Akapitzlist"/>
            </w:pPr>
            <w:r>
              <w:t xml:space="preserve">całym serwisie? – </w:t>
            </w:r>
            <w:r w:rsidRPr="00073A13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39"/>
              </w:numPr>
            </w:pPr>
            <w:r>
              <w:t>Czy powtarzające się elementy graficzne mają</w:t>
            </w:r>
          </w:p>
          <w:p w:rsidR="006327E8" w:rsidRDefault="006327E8" w:rsidP="00073A13">
            <w:pPr>
              <w:pStyle w:val="Akapitzlist"/>
            </w:pPr>
            <w:r>
              <w:t>zawsze taką samą alternatywę tekstową? –</w:t>
            </w:r>
          </w:p>
          <w:p w:rsidR="00FE33D6" w:rsidRPr="00073A13" w:rsidRDefault="00D716B5" w:rsidP="00073A13">
            <w:pPr>
              <w:pStyle w:val="Akapitzlist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40"/>
              </w:numPr>
            </w:pPr>
            <w:bookmarkStart w:id="86" w:name="kryterium_331"/>
            <w:bookmarkEnd w:id="86"/>
            <w:r>
              <w:t>Czy informacja o błędzie w formularzu jasno opisuje</w:t>
            </w:r>
          </w:p>
          <w:p w:rsidR="006327E8" w:rsidRDefault="006327E8" w:rsidP="00073A13">
            <w:pPr>
              <w:pStyle w:val="Akapitzlist"/>
            </w:pPr>
            <w:r>
              <w:t>błąd, jest dostępna i zrozumiała dla wszystkich</w:t>
            </w:r>
          </w:p>
          <w:p w:rsidR="00FE33D6" w:rsidRPr="007A56C6" w:rsidRDefault="006327E8" w:rsidP="00073A13">
            <w:pPr>
              <w:pStyle w:val="Akapitzlist"/>
            </w:pPr>
            <w:r>
              <w:t xml:space="preserve">użytkowników? </w:t>
            </w:r>
            <w:r w:rsidR="00D716B5">
              <w:t>–</w:t>
            </w:r>
            <w:r>
              <w:t xml:space="preserve"> </w:t>
            </w:r>
            <w:r w:rsidR="006765DB"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44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41"/>
              </w:numPr>
            </w:pPr>
            <w:bookmarkStart w:id="88" w:name="kryterium_332"/>
            <w:bookmarkEnd w:id="88"/>
            <w:r>
              <w:t>Czy obok pól formularzy są etykiety mówiąco jasno</w:t>
            </w:r>
          </w:p>
          <w:p w:rsidR="006327E8" w:rsidRPr="00073A13" w:rsidRDefault="006327E8" w:rsidP="00073A13">
            <w:pPr>
              <w:pStyle w:val="Akapitzlist"/>
              <w:rPr>
                <w:b/>
              </w:rPr>
            </w:pPr>
            <w:r>
              <w:t xml:space="preserve">jakie dane wpisać w te pola? – </w:t>
            </w:r>
            <w:r w:rsidR="006765DB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41"/>
              </w:numPr>
            </w:pPr>
            <w:r>
              <w:t>Czy wszystkie pola formularzy są poprawnie,</w:t>
            </w:r>
          </w:p>
          <w:p w:rsidR="006327E8" w:rsidRDefault="006327E8" w:rsidP="00073A13">
            <w:pPr>
              <w:pStyle w:val="Akapitzlist"/>
            </w:pPr>
            <w:r>
              <w:t xml:space="preserve">jednoznacznie zidentyfikowane? – </w:t>
            </w:r>
            <w:r w:rsidRPr="00073A13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41"/>
              </w:numPr>
            </w:pPr>
            <w:r>
              <w:t>Czy pole formularza ma zrozumiałą informację o</w:t>
            </w:r>
          </w:p>
          <w:p w:rsidR="006327E8" w:rsidRDefault="006327E8" w:rsidP="00073A13">
            <w:pPr>
              <w:pStyle w:val="Akapitzlist"/>
            </w:pPr>
            <w:r>
              <w:t>formacie danych do wprowadzenia i obowiązku</w:t>
            </w:r>
          </w:p>
          <w:p w:rsidR="006327E8" w:rsidRDefault="006327E8" w:rsidP="00073A13">
            <w:pPr>
              <w:pStyle w:val="Akapitzlist"/>
            </w:pPr>
            <w:r>
              <w:t xml:space="preserve">wypełnienia pola? – </w:t>
            </w:r>
            <w:r w:rsidR="00B07988">
              <w:rPr>
                <w:b/>
              </w:rPr>
              <w:t>Nie dotyczy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41"/>
              </w:numPr>
            </w:pPr>
            <w:r>
              <w:t>Czy pola o podobnym znaczeniu są grupowane w</w:t>
            </w:r>
          </w:p>
          <w:p w:rsidR="006327E8" w:rsidRDefault="006327E8" w:rsidP="00073A13">
            <w:pPr>
              <w:pStyle w:val="Akapitzlist"/>
            </w:pPr>
            <w:r>
              <w:t>formularzu za pomocą znaczników &lt;</w:t>
            </w:r>
            <w:proofErr w:type="spellStart"/>
            <w:r>
              <w:t>fieldset</w:t>
            </w:r>
            <w:proofErr w:type="spellEnd"/>
            <w:r>
              <w:t>&gt; lub</w:t>
            </w:r>
          </w:p>
          <w:p w:rsidR="006327E8" w:rsidRDefault="006327E8" w:rsidP="00073A13">
            <w:pPr>
              <w:pStyle w:val="Akapitzlist"/>
            </w:pPr>
            <w:r>
              <w:t>&lt;</w:t>
            </w:r>
            <w:proofErr w:type="spellStart"/>
            <w:r>
              <w:t>optgroup</w:t>
            </w:r>
            <w:proofErr w:type="spellEnd"/>
            <w:r>
              <w:t>&gt;? –</w:t>
            </w:r>
            <w:r w:rsidR="00B07988">
              <w:rPr>
                <w:b/>
              </w:rPr>
              <w:t xml:space="preserve"> Nie dotyczy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41"/>
              </w:numPr>
            </w:pPr>
            <w:r>
              <w:t>Czy do pól zgrupowanych przez &lt;</w:t>
            </w:r>
            <w:proofErr w:type="spellStart"/>
            <w:r>
              <w:t>fieldset</w:t>
            </w:r>
            <w:proofErr w:type="spellEnd"/>
            <w:r>
              <w:t>&gt; dodany</w:t>
            </w:r>
          </w:p>
          <w:p w:rsidR="006327E8" w:rsidRPr="00073A13" w:rsidRDefault="006327E8" w:rsidP="00073A13">
            <w:pPr>
              <w:pStyle w:val="Akapitzlist"/>
              <w:rPr>
                <w:b/>
              </w:rPr>
            </w:pPr>
            <w:r>
              <w:t xml:space="preserve">jest także opis grupy w znaczniku &lt;legend&gt;? – </w:t>
            </w:r>
            <w:r w:rsidRPr="00073A13">
              <w:rPr>
                <w:b/>
              </w:rPr>
              <w:t>Nie</w:t>
            </w:r>
          </w:p>
          <w:p w:rsidR="00FE33D6" w:rsidRPr="007A56C6" w:rsidRDefault="006327E8" w:rsidP="00073A13">
            <w:pPr>
              <w:pStyle w:val="Akapitzlist"/>
            </w:pPr>
            <w:r w:rsidRPr="00073A13">
              <w:rPr>
                <w:b/>
              </w:rPr>
              <w:t>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42"/>
              </w:numPr>
            </w:pPr>
            <w:bookmarkStart w:id="90" w:name="kryterium_333"/>
            <w:bookmarkEnd w:id="90"/>
            <w:r>
              <w:t>Czy przy błędnie wypełnionych polach pojawia się</w:t>
            </w:r>
          </w:p>
          <w:p w:rsidR="006327E8" w:rsidRDefault="006327E8" w:rsidP="00073A13">
            <w:pPr>
              <w:pStyle w:val="Akapitzlist"/>
            </w:pPr>
            <w:r>
              <w:t>podpowiedź jak poprawnie wpisać w nie dane? -</w:t>
            </w:r>
          </w:p>
          <w:p w:rsidR="00FE33D6" w:rsidRPr="00073A13" w:rsidRDefault="006765DB" w:rsidP="00073A13">
            <w:pPr>
              <w:pStyle w:val="Akapitzlist"/>
              <w:rPr>
                <w:b/>
              </w:rPr>
            </w:pPr>
            <w:r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43"/>
              </w:numPr>
            </w:pPr>
            <w:bookmarkStart w:id="92" w:name="kryterium_334"/>
            <w:bookmarkEnd w:id="92"/>
            <w:r>
              <w:t>Czy w formularzu, związanym ze zobowiązaniami</w:t>
            </w:r>
          </w:p>
          <w:p w:rsidR="006327E8" w:rsidRDefault="006327E8" w:rsidP="00073A13">
            <w:pPr>
              <w:pStyle w:val="Akapitzlist"/>
            </w:pPr>
            <w:r>
              <w:t>prawnymi lub finansowymi, można zweryfikować i</w:t>
            </w:r>
          </w:p>
          <w:p w:rsidR="00FE33D6" w:rsidRPr="007A56C6" w:rsidRDefault="006327E8" w:rsidP="00073A13">
            <w:pPr>
              <w:pStyle w:val="Akapitzlist"/>
            </w:pPr>
            <w:r>
              <w:t>poprawić dane przed ich wysłaniem? –</w:t>
            </w:r>
            <w:r w:rsidRPr="00073A13">
              <w:rPr>
                <w:b/>
              </w:rPr>
              <w:t xml:space="preserve"> 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44"/>
              </w:numPr>
            </w:pPr>
            <w:bookmarkStart w:id="94" w:name="kryterium_411"/>
            <w:bookmarkEnd w:id="94"/>
            <w:r>
              <w:t>Czy na stronie są błędy walidacji lub przestarzałe,</w:t>
            </w:r>
          </w:p>
          <w:p w:rsidR="006327E8" w:rsidRDefault="006327E8" w:rsidP="00073A13">
            <w:pPr>
              <w:pStyle w:val="Akapitzlist"/>
            </w:pPr>
            <w:r>
              <w:t xml:space="preserve">nieużywane elementy HTML? – </w:t>
            </w:r>
            <w:r w:rsidR="00A0049B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44"/>
              </w:numPr>
            </w:pPr>
            <w:r>
              <w:t>Czy deklaracja DTD jest poprawnie sformułowana w</w:t>
            </w:r>
          </w:p>
          <w:p w:rsidR="00FE33D6" w:rsidRPr="007A56C6" w:rsidRDefault="006327E8" w:rsidP="00073A13">
            <w:pPr>
              <w:pStyle w:val="Akapitzlist"/>
            </w:pPr>
            <w:r>
              <w:t xml:space="preserve">kodzie strony? - </w:t>
            </w:r>
            <w:r w:rsidRPr="00073A13">
              <w:rPr>
                <w:b/>
              </w:rPr>
              <w:t>Pozytywna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6095" w:type="dxa"/>
            <w:vAlign w:val="center"/>
          </w:tcPr>
          <w:p w:rsidR="006327E8" w:rsidRDefault="006327E8" w:rsidP="009D0C53">
            <w:pPr>
              <w:pStyle w:val="Akapitzlist"/>
              <w:numPr>
                <w:ilvl w:val="0"/>
                <w:numId w:val="46"/>
              </w:numPr>
            </w:pPr>
            <w:bookmarkStart w:id="96" w:name="kryterium_412"/>
            <w:bookmarkEnd w:id="96"/>
            <w:r>
              <w:t>Czy elementy HTML służące do uruchomienia akcji są</w:t>
            </w:r>
          </w:p>
          <w:p w:rsidR="006327E8" w:rsidRDefault="006327E8" w:rsidP="00073A13">
            <w:pPr>
              <w:pStyle w:val="Akapitzlist"/>
            </w:pPr>
            <w:r>
              <w:t xml:space="preserve">poprawnie użyte? – </w:t>
            </w:r>
            <w:r w:rsidRPr="00073A13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46"/>
              </w:numPr>
            </w:pPr>
            <w:r>
              <w:t xml:space="preserve">Czy ramki na stronie mają tytuły? - </w:t>
            </w:r>
            <w:r w:rsidR="00956D56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46"/>
              </w:numPr>
            </w:pPr>
            <w:r>
              <w:t>Czy wszystkie pola formularzy są poprawnie,</w:t>
            </w:r>
          </w:p>
          <w:p w:rsidR="006327E8" w:rsidRDefault="006327E8" w:rsidP="00073A13">
            <w:pPr>
              <w:pStyle w:val="Akapitzlist"/>
            </w:pPr>
            <w:r>
              <w:t>jednoznacznie zidentyfikowane? –</w:t>
            </w:r>
            <w:r w:rsidRPr="00073A13">
              <w:rPr>
                <w:b/>
              </w:rPr>
              <w:t xml:space="preserve"> 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46"/>
              </w:numPr>
            </w:pPr>
            <w:r>
              <w:t>Czy na stronie są błędy walidacji lub przestarzałe,</w:t>
            </w:r>
          </w:p>
          <w:p w:rsidR="006327E8" w:rsidRDefault="006327E8" w:rsidP="00073A13">
            <w:pPr>
              <w:pStyle w:val="Akapitzlist"/>
            </w:pPr>
            <w:r>
              <w:t xml:space="preserve">nieużywane elementy HTML? – </w:t>
            </w:r>
            <w:r w:rsidR="00A0049B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46"/>
              </w:numPr>
            </w:pPr>
            <w:r>
              <w:t>Czy dokumenty do pobrania są dostępne cyfrowo? –</w:t>
            </w:r>
          </w:p>
          <w:p w:rsidR="006327E8" w:rsidRPr="00073A13" w:rsidRDefault="006A57DE" w:rsidP="00073A13">
            <w:pPr>
              <w:pStyle w:val="Akapitzlist"/>
              <w:rPr>
                <w:b/>
              </w:rPr>
            </w:pPr>
            <w:r>
              <w:rPr>
                <w:b/>
              </w:rPr>
              <w:t>Pozytywna</w:t>
            </w:r>
            <w:bookmarkStart w:id="97" w:name="_GoBack"/>
            <w:bookmarkEnd w:id="97"/>
          </w:p>
          <w:p w:rsidR="006327E8" w:rsidRDefault="006327E8" w:rsidP="009D0C53">
            <w:pPr>
              <w:pStyle w:val="Akapitzlist"/>
              <w:numPr>
                <w:ilvl w:val="0"/>
                <w:numId w:val="46"/>
              </w:numPr>
            </w:pPr>
            <w:r>
              <w:t>Czy skrypty lub elementy programowalne w inny</w:t>
            </w:r>
          </w:p>
          <w:p w:rsidR="006327E8" w:rsidRDefault="006327E8" w:rsidP="00073A13">
            <w:pPr>
              <w:pStyle w:val="Akapitzlist"/>
            </w:pPr>
            <w:r>
              <w:t>sposób są w dostępne dla technologii asystujących?</w:t>
            </w:r>
          </w:p>
          <w:p w:rsidR="006327E8" w:rsidRDefault="006327E8" w:rsidP="00073A13">
            <w:pPr>
              <w:pStyle w:val="Akapitzlist"/>
            </w:pPr>
            <w:r>
              <w:t xml:space="preserve">– </w:t>
            </w:r>
            <w:r w:rsidR="00A0049B">
              <w:rPr>
                <w:b/>
              </w:rPr>
              <w:t>Pozytywna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46"/>
              </w:numPr>
            </w:pPr>
            <w:r>
              <w:t>Czy gdy skrypt zmienia zawartość nietekstową na</w:t>
            </w:r>
          </w:p>
          <w:p w:rsidR="006327E8" w:rsidRPr="00073A13" w:rsidRDefault="006327E8" w:rsidP="00073A13">
            <w:pPr>
              <w:pStyle w:val="Akapitzlist"/>
              <w:rPr>
                <w:b/>
              </w:rPr>
            </w:pPr>
            <w:r>
              <w:t>stronie, zmienia również dla niej alternatywę? –</w:t>
            </w:r>
            <w:r w:rsidRPr="00073A13">
              <w:rPr>
                <w:b/>
              </w:rPr>
              <w:t xml:space="preserve"> Nie</w:t>
            </w:r>
          </w:p>
          <w:p w:rsidR="006327E8" w:rsidRPr="00073A13" w:rsidRDefault="006327E8" w:rsidP="00073A13">
            <w:pPr>
              <w:pStyle w:val="Akapitzlist"/>
              <w:rPr>
                <w:b/>
              </w:rPr>
            </w:pPr>
            <w:r w:rsidRPr="00073A13">
              <w:rPr>
                <w:b/>
              </w:rPr>
              <w:t>dotyczy</w:t>
            </w:r>
          </w:p>
          <w:p w:rsidR="006327E8" w:rsidRDefault="006327E8" w:rsidP="009D0C53">
            <w:pPr>
              <w:pStyle w:val="Akapitzlist"/>
              <w:numPr>
                <w:ilvl w:val="0"/>
                <w:numId w:val="46"/>
              </w:numPr>
            </w:pPr>
            <w:r>
              <w:t>Czy wszystkie elementy generowane dynamicznie są</w:t>
            </w:r>
          </w:p>
          <w:p w:rsidR="00FE33D6" w:rsidRPr="007A56C6" w:rsidRDefault="006327E8" w:rsidP="00073A13">
            <w:pPr>
              <w:pStyle w:val="Akapitzlist"/>
            </w:pPr>
            <w:r>
              <w:t xml:space="preserve">dostępne dla technologii asystujących? – </w:t>
            </w:r>
            <w:r w:rsidR="00A0049B">
              <w:rPr>
                <w:b/>
              </w:rPr>
              <w:t>Nie dotyczy</w:t>
            </w:r>
          </w:p>
        </w:tc>
      </w:tr>
      <w:tr w:rsidR="00FE33D6" w:rsidTr="00EF1071">
        <w:trPr>
          <w:cantSplit/>
        </w:trPr>
        <w:tc>
          <w:tcPr>
            <w:tcW w:w="435" w:type="dxa"/>
            <w:vAlign w:val="center"/>
            <w:hideMark/>
          </w:tcPr>
          <w:p w:rsidR="00FE33D6" w:rsidRDefault="00FE33D6" w:rsidP="00FE33D6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49</w:t>
            </w:r>
            <w:r w:rsidR="009D0C53">
              <w:rPr>
                <w:szCs w:val="20"/>
                <w:lang w:eastAsia="pl-PL"/>
              </w:rPr>
              <w:t>.</w:t>
            </w:r>
          </w:p>
        </w:tc>
        <w:tc>
          <w:tcPr>
            <w:tcW w:w="3748" w:type="dxa"/>
            <w:vAlign w:val="center"/>
            <w:hideMark/>
          </w:tcPr>
          <w:p w:rsidR="00FE33D6" w:rsidRDefault="00FE33D6" w:rsidP="00FE33D6">
            <w:bookmarkStart w:id="98" w:name="_4.1.3_–_Komunikaty"/>
            <w:bookmarkEnd w:id="98"/>
            <w:r>
              <w:t>4.1.3 – Komunikaty o stanie</w:t>
            </w:r>
          </w:p>
        </w:tc>
        <w:tc>
          <w:tcPr>
            <w:tcW w:w="6095" w:type="dxa"/>
            <w:vAlign w:val="center"/>
          </w:tcPr>
          <w:p w:rsidR="006327E8" w:rsidRPr="00073A13" w:rsidRDefault="006327E8" w:rsidP="009D0C53">
            <w:pPr>
              <w:pStyle w:val="Akapitzlist"/>
              <w:numPr>
                <w:ilvl w:val="0"/>
                <w:numId w:val="45"/>
              </w:numPr>
              <w:rPr>
                <w:bCs/>
                <w:szCs w:val="20"/>
                <w:lang w:eastAsia="pl-PL"/>
              </w:rPr>
            </w:pPr>
            <w:bookmarkStart w:id="99" w:name="kryterium_413"/>
            <w:bookmarkEnd w:id="99"/>
            <w:r w:rsidRPr="00073A13">
              <w:rPr>
                <w:bCs/>
                <w:szCs w:val="20"/>
                <w:lang w:eastAsia="pl-PL"/>
              </w:rPr>
              <w:t>Czy komunikaty o statusie lub błędach są dostępne</w:t>
            </w:r>
          </w:p>
          <w:p w:rsidR="006327E8" w:rsidRPr="00073A13" w:rsidRDefault="006327E8" w:rsidP="00073A13">
            <w:pPr>
              <w:pStyle w:val="Akapitzlist"/>
              <w:rPr>
                <w:bCs/>
                <w:szCs w:val="20"/>
                <w:lang w:eastAsia="pl-PL"/>
              </w:rPr>
            </w:pPr>
            <w:r w:rsidRPr="00073A13">
              <w:rPr>
                <w:bCs/>
                <w:szCs w:val="20"/>
                <w:lang w:eastAsia="pl-PL"/>
              </w:rPr>
              <w:t>dla technologii wspomagających bez konieczności</w:t>
            </w:r>
          </w:p>
          <w:p w:rsidR="00FE33D6" w:rsidRPr="00073A13" w:rsidRDefault="006327E8" w:rsidP="00073A13">
            <w:pPr>
              <w:pStyle w:val="Akapitzlist"/>
              <w:rPr>
                <w:bCs/>
                <w:szCs w:val="20"/>
                <w:lang w:eastAsia="pl-PL"/>
              </w:rPr>
            </w:pPr>
            <w:r w:rsidRPr="00073A13">
              <w:rPr>
                <w:bCs/>
                <w:szCs w:val="20"/>
                <w:lang w:eastAsia="pl-PL"/>
              </w:rPr>
              <w:t xml:space="preserve">przemieszczania </w:t>
            </w:r>
            <w:proofErr w:type="spellStart"/>
            <w:r w:rsidRPr="00073A13">
              <w:rPr>
                <w:bCs/>
                <w:szCs w:val="20"/>
                <w:lang w:eastAsia="pl-PL"/>
              </w:rPr>
              <w:t>fokusa</w:t>
            </w:r>
            <w:proofErr w:type="spellEnd"/>
            <w:r w:rsidRPr="00073A13">
              <w:rPr>
                <w:bCs/>
                <w:szCs w:val="20"/>
                <w:lang w:eastAsia="pl-PL"/>
              </w:rPr>
              <w:t xml:space="preserve">? – </w:t>
            </w:r>
            <w:r w:rsidR="00A0049B">
              <w:rPr>
                <w:b/>
                <w:bCs/>
                <w:szCs w:val="20"/>
                <w:lang w:eastAsia="pl-PL"/>
              </w:rPr>
              <w:t>Nie dotyczy</w:t>
            </w:r>
          </w:p>
        </w:tc>
      </w:tr>
    </w:tbl>
    <w:p w:rsidR="00E15383" w:rsidRPr="009D0C53" w:rsidRDefault="00E15383" w:rsidP="009D0C53">
      <w:pPr>
        <w:pStyle w:val="Nagwek1"/>
      </w:pPr>
    </w:p>
    <w:sectPr w:rsidR="00E15383" w:rsidRPr="009D0C53" w:rsidSect="00FE3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487"/>
    <w:multiLevelType w:val="hybridMultilevel"/>
    <w:tmpl w:val="9516F9F0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453"/>
    <w:multiLevelType w:val="hybridMultilevel"/>
    <w:tmpl w:val="3A30BD70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206"/>
    <w:multiLevelType w:val="hybridMultilevel"/>
    <w:tmpl w:val="26D07742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70E7"/>
    <w:multiLevelType w:val="hybridMultilevel"/>
    <w:tmpl w:val="27CAE5DC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6273"/>
    <w:multiLevelType w:val="hybridMultilevel"/>
    <w:tmpl w:val="26D07742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4E4E"/>
    <w:multiLevelType w:val="hybridMultilevel"/>
    <w:tmpl w:val="B6F441E8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C2310"/>
    <w:multiLevelType w:val="hybridMultilevel"/>
    <w:tmpl w:val="C2BC6178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D41"/>
    <w:multiLevelType w:val="hybridMultilevel"/>
    <w:tmpl w:val="C234CE8A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D0F93"/>
    <w:multiLevelType w:val="hybridMultilevel"/>
    <w:tmpl w:val="6AD857C0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D44"/>
    <w:multiLevelType w:val="hybridMultilevel"/>
    <w:tmpl w:val="98684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B2BAF"/>
    <w:multiLevelType w:val="hybridMultilevel"/>
    <w:tmpl w:val="0C0EF6A2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75CED"/>
    <w:multiLevelType w:val="hybridMultilevel"/>
    <w:tmpl w:val="504CF3D0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4146"/>
    <w:multiLevelType w:val="hybridMultilevel"/>
    <w:tmpl w:val="A1AAA4FE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7C74"/>
    <w:multiLevelType w:val="hybridMultilevel"/>
    <w:tmpl w:val="88FCBDC6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733C"/>
    <w:multiLevelType w:val="hybridMultilevel"/>
    <w:tmpl w:val="26D07742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C2CE8"/>
    <w:multiLevelType w:val="hybridMultilevel"/>
    <w:tmpl w:val="26D07742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65F9C"/>
    <w:multiLevelType w:val="hybridMultilevel"/>
    <w:tmpl w:val="67046B7C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415FF"/>
    <w:multiLevelType w:val="hybridMultilevel"/>
    <w:tmpl w:val="2FDC7B8A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F768A"/>
    <w:multiLevelType w:val="hybridMultilevel"/>
    <w:tmpl w:val="6C44EAB2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15B31"/>
    <w:multiLevelType w:val="hybridMultilevel"/>
    <w:tmpl w:val="3DECECCA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3BC9"/>
    <w:multiLevelType w:val="hybridMultilevel"/>
    <w:tmpl w:val="BABAEF34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7777B"/>
    <w:multiLevelType w:val="hybridMultilevel"/>
    <w:tmpl w:val="F06601DE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27ED2"/>
    <w:multiLevelType w:val="hybridMultilevel"/>
    <w:tmpl w:val="3F563F2C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B40C7"/>
    <w:multiLevelType w:val="hybridMultilevel"/>
    <w:tmpl w:val="9430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77965"/>
    <w:multiLevelType w:val="hybridMultilevel"/>
    <w:tmpl w:val="CFC09C3A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2996"/>
    <w:multiLevelType w:val="hybridMultilevel"/>
    <w:tmpl w:val="3C04DFDC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D3024"/>
    <w:multiLevelType w:val="hybridMultilevel"/>
    <w:tmpl w:val="3A30BD70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A5515"/>
    <w:multiLevelType w:val="hybridMultilevel"/>
    <w:tmpl w:val="A9ACA22C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D725D"/>
    <w:multiLevelType w:val="hybridMultilevel"/>
    <w:tmpl w:val="71ECD88E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74BA9"/>
    <w:multiLevelType w:val="hybridMultilevel"/>
    <w:tmpl w:val="8DA2FB0C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B46A2"/>
    <w:multiLevelType w:val="hybridMultilevel"/>
    <w:tmpl w:val="E65A86C2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5394"/>
    <w:multiLevelType w:val="hybridMultilevel"/>
    <w:tmpl w:val="9E501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411E3"/>
    <w:multiLevelType w:val="hybridMultilevel"/>
    <w:tmpl w:val="B2E6D858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945A4"/>
    <w:multiLevelType w:val="hybridMultilevel"/>
    <w:tmpl w:val="5B122C06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A3BB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D4D6E"/>
    <w:multiLevelType w:val="hybridMultilevel"/>
    <w:tmpl w:val="26D07742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171D5"/>
    <w:multiLevelType w:val="hybridMultilevel"/>
    <w:tmpl w:val="6C44EAB2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40E9D"/>
    <w:multiLevelType w:val="hybridMultilevel"/>
    <w:tmpl w:val="80223170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06996"/>
    <w:multiLevelType w:val="hybridMultilevel"/>
    <w:tmpl w:val="FA727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41539"/>
    <w:multiLevelType w:val="hybridMultilevel"/>
    <w:tmpl w:val="719263AC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C46C1"/>
    <w:multiLevelType w:val="hybridMultilevel"/>
    <w:tmpl w:val="3A30BD70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B1F94"/>
    <w:multiLevelType w:val="hybridMultilevel"/>
    <w:tmpl w:val="504CF3D0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532AC"/>
    <w:multiLevelType w:val="hybridMultilevel"/>
    <w:tmpl w:val="4FA4DC10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A1FA5"/>
    <w:multiLevelType w:val="hybridMultilevel"/>
    <w:tmpl w:val="8D2A2CC2"/>
    <w:lvl w:ilvl="0" w:tplc="7216361A">
      <w:start w:val="1"/>
      <w:numFmt w:val="decimal"/>
      <w:lvlText w:val="%1."/>
      <w:lvlJc w:val="left"/>
      <w:pPr>
        <w:ind w:left="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8B86C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E561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0AA8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41A0E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6A73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8FBD8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21D06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06A66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227DC8"/>
    <w:multiLevelType w:val="hybridMultilevel"/>
    <w:tmpl w:val="5A029654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9624B"/>
    <w:multiLevelType w:val="hybridMultilevel"/>
    <w:tmpl w:val="655255DE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60321"/>
    <w:multiLevelType w:val="hybridMultilevel"/>
    <w:tmpl w:val="6C44EAB2"/>
    <w:lvl w:ilvl="0" w:tplc="72163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19"/>
  </w:num>
  <w:num w:numId="4">
    <w:abstractNumId w:val="10"/>
  </w:num>
  <w:num w:numId="5">
    <w:abstractNumId w:val="23"/>
  </w:num>
  <w:num w:numId="6">
    <w:abstractNumId w:val="27"/>
  </w:num>
  <w:num w:numId="7">
    <w:abstractNumId w:val="21"/>
  </w:num>
  <w:num w:numId="8">
    <w:abstractNumId w:val="16"/>
  </w:num>
  <w:num w:numId="9">
    <w:abstractNumId w:val="0"/>
  </w:num>
  <w:num w:numId="10">
    <w:abstractNumId w:val="5"/>
  </w:num>
  <w:num w:numId="11">
    <w:abstractNumId w:val="30"/>
  </w:num>
  <w:num w:numId="12">
    <w:abstractNumId w:val="6"/>
  </w:num>
  <w:num w:numId="13">
    <w:abstractNumId w:val="8"/>
  </w:num>
  <w:num w:numId="14">
    <w:abstractNumId w:val="31"/>
  </w:num>
  <w:num w:numId="15">
    <w:abstractNumId w:val="13"/>
  </w:num>
  <w:num w:numId="16">
    <w:abstractNumId w:val="28"/>
  </w:num>
  <w:num w:numId="17">
    <w:abstractNumId w:val="25"/>
  </w:num>
  <w:num w:numId="18">
    <w:abstractNumId w:val="20"/>
  </w:num>
  <w:num w:numId="19">
    <w:abstractNumId w:val="36"/>
  </w:num>
  <w:num w:numId="20">
    <w:abstractNumId w:val="22"/>
  </w:num>
  <w:num w:numId="21">
    <w:abstractNumId w:val="43"/>
  </w:num>
  <w:num w:numId="22">
    <w:abstractNumId w:val="24"/>
  </w:num>
  <w:num w:numId="23">
    <w:abstractNumId w:val="12"/>
  </w:num>
  <w:num w:numId="24">
    <w:abstractNumId w:val="17"/>
  </w:num>
  <w:num w:numId="25">
    <w:abstractNumId w:val="44"/>
  </w:num>
  <w:num w:numId="26">
    <w:abstractNumId w:val="29"/>
  </w:num>
  <w:num w:numId="27">
    <w:abstractNumId w:val="33"/>
  </w:num>
  <w:num w:numId="28">
    <w:abstractNumId w:val="41"/>
  </w:num>
  <w:num w:numId="29">
    <w:abstractNumId w:val="37"/>
  </w:num>
  <w:num w:numId="30">
    <w:abstractNumId w:val="9"/>
  </w:num>
  <w:num w:numId="31">
    <w:abstractNumId w:val="39"/>
  </w:num>
  <w:num w:numId="32">
    <w:abstractNumId w:val="26"/>
  </w:num>
  <w:num w:numId="33">
    <w:abstractNumId w:val="1"/>
  </w:num>
  <w:num w:numId="34">
    <w:abstractNumId w:val="4"/>
  </w:num>
  <w:num w:numId="35">
    <w:abstractNumId w:val="34"/>
  </w:num>
  <w:num w:numId="36">
    <w:abstractNumId w:val="14"/>
  </w:num>
  <w:num w:numId="37">
    <w:abstractNumId w:val="2"/>
  </w:num>
  <w:num w:numId="38">
    <w:abstractNumId w:val="15"/>
  </w:num>
  <w:num w:numId="39">
    <w:abstractNumId w:val="40"/>
  </w:num>
  <w:num w:numId="40">
    <w:abstractNumId w:val="11"/>
  </w:num>
  <w:num w:numId="41">
    <w:abstractNumId w:val="3"/>
  </w:num>
  <w:num w:numId="42">
    <w:abstractNumId w:val="45"/>
  </w:num>
  <w:num w:numId="43">
    <w:abstractNumId w:val="18"/>
  </w:num>
  <w:num w:numId="44">
    <w:abstractNumId w:val="35"/>
  </w:num>
  <w:num w:numId="45">
    <w:abstractNumId w:val="32"/>
  </w:num>
  <w:num w:numId="46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83"/>
    <w:rsid w:val="00064A81"/>
    <w:rsid w:val="00071517"/>
    <w:rsid w:val="00073A13"/>
    <w:rsid w:val="001B50D9"/>
    <w:rsid w:val="003703A7"/>
    <w:rsid w:val="00430F93"/>
    <w:rsid w:val="004A3DD2"/>
    <w:rsid w:val="00530ADB"/>
    <w:rsid w:val="006327E8"/>
    <w:rsid w:val="006765DB"/>
    <w:rsid w:val="006A57DE"/>
    <w:rsid w:val="007A56C6"/>
    <w:rsid w:val="0084203B"/>
    <w:rsid w:val="008D5082"/>
    <w:rsid w:val="00956D56"/>
    <w:rsid w:val="009A3DF2"/>
    <w:rsid w:val="009D0C53"/>
    <w:rsid w:val="00A0049B"/>
    <w:rsid w:val="00A13EBA"/>
    <w:rsid w:val="00B07988"/>
    <w:rsid w:val="00BE6CB5"/>
    <w:rsid w:val="00CB1064"/>
    <w:rsid w:val="00D422C5"/>
    <w:rsid w:val="00D716B5"/>
    <w:rsid w:val="00E15383"/>
    <w:rsid w:val="00ED17ED"/>
    <w:rsid w:val="00EF1071"/>
    <w:rsid w:val="00EF312A"/>
    <w:rsid w:val="00F4628D"/>
    <w:rsid w:val="00F555D9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3754"/>
  <w15:chartTrackingRefBased/>
  <w15:docId w15:val="{E6026772-8C03-48F9-939D-844CDBE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383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33D6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3D6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table" w:styleId="Tabela-Siatka">
    <w:name w:val="Table Grid"/>
    <w:basedOn w:val="Standardowy"/>
    <w:uiPriority w:val="39"/>
    <w:rsid w:val="00E1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1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0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F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F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F9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29</cp:revision>
  <dcterms:created xsi:type="dcterms:W3CDTF">2025-03-30T16:38:00Z</dcterms:created>
  <dcterms:modified xsi:type="dcterms:W3CDTF">2025-03-31T13:50:00Z</dcterms:modified>
</cp:coreProperties>
</file>